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4F64" w14:textId="77777777" w:rsidR="00AD3F7D" w:rsidRDefault="00AD3F7D" w:rsidP="00212CB0">
      <w:pPr>
        <w:jc w:val="center"/>
        <w:rPr>
          <w:b/>
        </w:rPr>
      </w:pPr>
    </w:p>
    <w:p w14:paraId="675A7B21" w14:textId="77777777" w:rsidR="00AD3F7D" w:rsidRDefault="00AD3F7D" w:rsidP="00212CB0">
      <w:pPr>
        <w:jc w:val="center"/>
        <w:rPr>
          <w:b/>
        </w:rPr>
      </w:pPr>
    </w:p>
    <w:p w14:paraId="0251E6AD" w14:textId="779893F2" w:rsidR="00AD3F7D" w:rsidRDefault="00AD3F7D" w:rsidP="00212CB0">
      <w:pPr>
        <w:jc w:val="center"/>
        <w:rPr>
          <w:b/>
        </w:rPr>
      </w:pPr>
    </w:p>
    <w:p w14:paraId="25BC8B37" w14:textId="77777777" w:rsidR="00AD3F7D" w:rsidRDefault="00AD3F7D" w:rsidP="00212CB0">
      <w:pPr>
        <w:jc w:val="center"/>
        <w:rPr>
          <w:b/>
        </w:rPr>
      </w:pPr>
    </w:p>
    <w:p w14:paraId="6885D295" w14:textId="77777777" w:rsidR="00AD3F7D" w:rsidRDefault="00AD3F7D" w:rsidP="00212CB0">
      <w:pPr>
        <w:jc w:val="center"/>
        <w:rPr>
          <w:b/>
        </w:rPr>
      </w:pPr>
      <w:r w:rsidRPr="005C0F89">
        <w:rPr>
          <w:b/>
        </w:rPr>
        <w:t>Instructions</w:t>
      </w:r>
      <w:r>
        <w:rPr>
          <w:b/>
        </w:rPr>
        <w:t xml:space="preserve"> for </w:t>
      </w:r>
      <w:r w:rsidR="00A409CC" w:rsidRPr="005C0F89">
        <w:rPr>
          <w:b/>
        </w:rPr>
        <w:t>Nonmunicipal Domestic Sewage Treatment Works</w:t>
      </w:r>
      <w:r w:rsidR="00536B34">
        <w:rPr>
          <w:b/>
        </w:rPr>
        <w:t xml:space="preserve"> (NDSTW)</w:t>
      </w:r>
      <w:r w:rsidR="00A409CC" w:rsidRPr="005C0F89">
        <w:rPr>
          <w:b/>
        </w:rPr>
        <w:t xml:space="preserve"> </w:t>
      </w:r>
    </w:p>
    <w:p w14:paraId="1C1C2F59" w14:textId="65B44FD4" w:rsidR="00A409CC" w:rsidRPr="005C0F89" w:rsidRDefault="00A409CC" w:rsidP="00212CB0">
      <w:pPr>
        <w:jc w:val="center"/>
        <w:rPr>
          <w:b/>
        </w:rPr>
      </w:pPr>
      <w:r w:rsidRPr="005C0F89">
        <w:rPr>
          <w:b/>
        </w:rPr>
        <w:t xml:space="preserve">Trust Fund </w:t>
      </w:r>
      <w:r w:rsidR="005C0F89" w:rsidRPr="005C0F89">
        <w:rPr>
          <w:b/>
        </w:rPr>
        <w:t>Cer</w:t>
      </w:r>
      <w:r w:rsidRPr="005C0F89">
        <w:rPr>
          <w:b/>
        </w:rPr>
        <w:t>t</w:t>
      </w:r>
      <w:r w:rsidR="005C0F89" w:rsidRPr="005C0F89">
        <w:rPr>
          <w:b/>
        </w:rPr>
        <w:t>ification</w:t>
      </w:r>
      <w:r w:rsidRPr="005C0F89">
        <w:rPr>
          <w:b/>
        </w:rPr>
        <w:t xml:space="preserve"> Form</w:t>
      </w:r>
      <w:r w:rsidR="00536B34">
        <w:rPr>
          <w:b/>
        </w:rPr>
        <w:t xml:space="preserve"> </w:t>
      </w:r>
    </w:p>
    <w:p w14:paraId="005129A0" w14:textId="77777777" w:rsidR="00A409CC" w:rsidRDefault="00A409CC" w:rsidP="00A409CC">
      <w:pPr>
        <w:ind w:left="720"/>
        <w:contextualSpacing/>
        <w:rPr>
          <w:b/>
          <w:i/>
          <w:sz w:val="20"/>
          <w:szCs w:val="20"/>
        </w:rPr>
      </w:pPr>
    </w:p>
    <w:p w14:paraId="44B68CC2" w14:textId="77777777" w:rsidR="00F33AEC" w:rsidRDefault="00F33AEC" w:rsidP="00A409CC">
      <w:pPr>
        <w:ind w:left="720"/>
        <w:contextualSpacing/>
        <w:rPr>
          <w:b/>
          <w:i/>
          <w:sz w:val="20"/>
          <w:szCs w:val="20"/>
        </w:rPr>
      </w:pPr>
    </w:p>
    <w:p w14:paraId="2A42B9B5" w14:textId="77777777" w:rsidR="00F33AEC" w:rsidRPr="00F33AEC" w:rsidRDefault="00F33AEC" w:rsidP="0001002E">
      <w:pPr>
        <w:ind w:left="360"/>
        <w:contextualSpacing/>
        <w:rPr>
          <w:b/>
          <w:i/>
          <w:sz w:val="20"/>
          <w:szCs w:val="20"/>
          <w:u w:val="single"/>
        </w:rPr>
      </w:pPr>
      <w:r w:rsidRPr="00F33AEC">
        <w:rPr>
          <w:b/>
          <w:i/>
          <w:sz w:val="20"/>
          <w:szCs w:val="20"/>
          <w:u w:val="single"/>
        </w:rPr>
        <w:t>Sections A and B:</w:t>
      </w:r>
    </w:p>
    <w:p w14:paraId="5CDB24B3" w14:textId="259CE672" w:rsidR="00A409CC" w:rsidRPr="00C771F4" w:rsidRDefault="00A409CC" w:rsidP="0001002E">
      <w:pPr>
        <w:ind w:left="360"/>
        <w:contextualSpacing/>
        <w:jc w:val="both"/>
        <w:rPr>
          <w:sz w:val="20"/>
          <w:szCs w:val="20"/>
        </w:rPr>
      </w:pPr>
      <w:r w:rsidRPr="00C771F4">
        <w:rPr>
          <w:b/>
          <w:i/>
          <w:sz w:val="20"/>
          <w:szCs w:val="20"/>
        </w:rPr>
        <w:t>Required submittal for the initial permit and any subsequent permit renewal, modification, or transfer:</w:t>
      </w:r>
      <w:r w:rsidRPr="00C771F4">
        <w:rPr>
          <w:sz w:val="20"/>
          <w:szCs w:val="20"/>
        </w:rPr>
        <w:t xml:space="preserve"> Arkansas Code 8-4-203 (b) requires that each applicant shall submit with an initial application and any subsequent permit renewal, modification, or transfer for a NDSTW:</w:t>
      </w:r>
    </w:p>
    <w:p w14:paraId="5E1BDFF6" w14:textId="77777777" w:rsidR="00A409CC" w:rsidRPr="00C771F4" w:rsidRDefault="00A409CC" w:rsidP="00F108E1">
      <w:pPr>
        <w:ind w:left="720"/>
        <w:contextualSpacing/>
        <w:jc w:val="both"/>
        <w:rPr>
          <w:sz w:val="20"/>
          <w:szCs w:val="20"/>
        </w:rPr>
      </w:pPr>
    </w:p>
    <w:p w14:paraId="6E6BC0A6" w14:textId="77777777" w:rsidR="00A409CC" w:rsidRPr="00C771F4" w:rsidRDefault="00A409CC" w:rsidP="0001002E">
      <w:pPr>
        <w:ind w:left="36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 xml:space="preserve">An assessment </w:t>
      </w:r>
      <w:r w:rsidRPr="00C771F4">
        <w:rPr>
          <w:i/>
          <w:sz w:val="20"/>
          <w:szCs w:val="20"/>
        </w:rPr>
        <w:t>developed by a professional engineer</w:t>
      </w:r>
      <w:r w:rsidRPr="00C771F4">
        <w:rPr>
          <w:sz w:val="20"/>
          <w:szCs w:val="20"/>
        </w:rPr>
        <w:t xml:space="preserve"> licensed by the state of Arkansas that includes:</w:t>
      </w:r>
    </w:p>
    <w:p w14:paraId="36CA89CE" w14:textId="77777777" w:rsidR="00A409CC" w:rsidRPr="00C771F4" w:rsidRDefault="00A409CC" w:rsidP="00F108E1">
      <w:pPr>
        <w:ind w:left="720"/>
        <w:contextualSpacing/>
        <w:jc w:val="both"/>
        <w:rPr>
          <w:sz w:val="20"/>
          <w:szCs w:val="20"/>
        </w:rPr>
      </w:pPr>
    </w:p>
    <w:p w14:paraId="13157416" w14:textId="77777777" w:rsidR="00A409CC" w:rsidRPr="00C771F4" w:rsidRDefault="00A409CC" w:rsidP="0001002E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A cost estimate for a third party to operate and maintain the NDSTW for five (5) years;</w:t>
      </w:r>
    </w:p>
    <w:p w14:paraId="39133813" w14:textId="77777777" w:rsidR="00A409CC" w:rsidRPr="00C771F4" w:rsidRDefault="00A409CC" w:rsidP="0001002E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A list of all necessary capital expenditures, system upgrades, or significant repairs and a milestone schedule for completion within five (5) years; and</w:t>
      </w:r>
    </w:p>
    <w:p w14:paraId="315B00B4" w14:textId="5167584C" w:rsidR="00A409CC" w:rsidRPr="00C771F4" w:rsidRDefault="00A409CC" w:rsidP="0001002E">
      <w:pPr>
        <w:numPr>
          <w:ilvl w:val="0"/>
          <w:numId w:val="5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 xml:space="preserve">A financial plan that demonstrates to the </w:t>
      </w:r>
      <w:r w:rsidR="00260AF2">
        <w:rPr>
          <w:sz w:val="20"/>
          <w:szCs w:val="20"/>
        </w:rPr>
        <w:t>Division</w:t>
      </w:r>
      <w:r w:rsidRPr="00C771F4">
        <w:rPr>
          <w:sz w:val="20"/>
          <w:szCs w:val="20"/>
        </w:rPr>
        <w:t>’s satisfaction the permittee’s financial ability to operate and maintain the NDSTW for five (5) years.</w:t>
      </w:r>
    </w:p>
    <w:p w14:paraId="0B36BE07" w14:textId="77777777" w:rsidR="00A409CC" w:rsidRPr="00C771F4" w:rsidRDefault="00A409CC" w:rsidP="00F108E1">
      <w:pPr>
        <w:ind w:left="1440"/>
        <w:contextualSpacing/>
        <w:jc w:val="both"/>
        <w:rPr>
          <w:sz w:val="20"/>
          <w:szCs w:val="20"/>
        </w:rPr>
      </w:pPr>
    </w:p>
    <w:p w14:paraId="4E24D4B4" w14:textId="77777777" w:rsidR="00A409CC" w:rsidRDefault="00A409CC" w:rsidP="0001002E">
      <w:pPr>
        <w:ind w:left="36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A certification that the permit applicant has complied with applicable local ordinances and regulations, including without limitation</w:t>
      </w:r>
      <w:r w:rsidR="00F108E1">
        <w:rPr>
          <w:sz w:val="20"/>
          <w:szCs w:val="20"/>
        </w:rPr>
        <w:t>:</w:t>
      </w:r>
    </w:p>
    <w:p w14:paraId="7600E623" w14:textId="77777777" w:rsidR="00F108E1" w:rsidRPr="00C771F4" w:rsidRDefault="00F108E1" w:rsidP="00F108E1">
      <w:pPr>
        <w:ind w:left="720"/>
        <w:contextualSpacing/>
        <w:jc w:val="both"/>
        <w:rPr>
          <w:sz w:val="20"/>
          <w:szCs w:val="20"/>
        </w:rPr>
      </w:pPr>
    </w:p>
    <w:p w14:paraId="1B89CA5F" w14:textId="77777777" w:rsidR="00A409CC" w:rsidRPr="00C771F4" w:rsidRDefault="00A409CC" w:rsidP="0001002E">
      <w:pPr>
        <w:numPr>
          <w:ilvl w:val="0"/>
          <w:numId w:val="6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Local zoning ordinances;</w:t>
      </w:r>
    </w:p>
    <w:p w14:paraId="10256985" w14:textId="05B9ADD2" w:rsidR="00A409CC" w:rsidRPr="00C771F4" w:rsidRDefault="00A409CC" w:rsidP="0001002E">
      <w:pPr>
        <w:numPr>
          <w:ilvl w:val="0"/>
          <w:numId w:val="6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Local planning authority regulations;</w:t>
      </w:r>
      <w:r w:rsidR="001B286C">
        <w:rPr>
          <w:sz w:val="20"/>
          <w:szCs w:val="20"/>
        </w:rPr>
        <w:t xml:space="preserve"> and</w:t>
      </w:r>
    </w:p>
    <w:p w14:paraId="064DBFFA" w14:textId="77777777" w:rsidR="00A409CC" w:rsidRPr="00C771F4" w:rsidRDefault="00A409CC" w:rsidP="0001002E">
      <w:pPr>
        <w:numPr>
          <w:ilvl w:val="0"/>
          <w:numId w:val="6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Local permitting requirements.</w:t>
      </w:r>
    </w:p>
    <w:p w14:paraId="6FCA972F" w14:textId="77777777" w:rsidR="00A409CC" w:rsidRPr="00C771F4" w:rsidRDefault="00A409CC" w:rsidP="00F108E1">
      <w:pPr>
        <w:ind w:left="1440"/>
        <w:contextualSpacing/>
        <w:jc w:val="both"/>
        <w:rPr>
          <w:sz w:val="20"/>
          <w:szCs w:val="20"/>
        </w:rPr>
      </w:pPr>
    </w:p>
    <w:p w14:paraId="4A16DD36" w14:textId="77777777" w:rsidR="00A409CC" w:rsidRPr="00C771F4" w:rsidRDefault="00A409CC" w:rsidP="0001002E">
      <w:pPr>
        <w:ind w:left="360"/>
        <w:jc w:val="both"/>
        <w:rPr>
          <w:sz w:val="20"/>
          <w:szCs w:val="20"/>
        </w:rPr>
      </w:pPr>
      <w:r w:rsidRPr="00C771F4">
        <w:rPr>
          <w:sz w:val="20"/>
          <w:szCs w:val="20"/>
        </w:rPr>
        <w:t>Additionally, the NDSTW applicants will need to provide:</w:t>
      </w:r>
    </w:p>
    <w:p w14:paraId="6A313343" w14:textId="77777777" w:rsidR="00A409CC" w:rsidRPr="00C771F4" w:rsidRDefault="00A409CC" w:rsidP="00F108E1">
      <w:pPr>
        <w:ind w:left="720"/>
        <w:jc w:val="both"/>
        <w:rPr>
          <w:sz w:val="20"/>
          <w:szCs w:val="20"/>
        </w:rPr>
      </w:pPr>
    </w:p>
    <w:p w14:paraId="7C887896" w14:textId="3802DE27" w:rsidR="00A409CC" w:rsidRPr="00C771F4" w:rsidRDefault="00A409CC" w:rsidP="0001002E">
      <w:pPr>
        <w:numPr>
          <w:ilvl w:val="0"/>
          <w:numId w:val="7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A comprehensive connection summary listing the number of connections and types of connections</w:t>
      </w:r>
      <w:r w:rsidR="00AB1939">
        <w:rPr>
          <w:sz w:val="20"/>
          <w:szCs w:val="20"/>
        </w:rPr>
        <w:t>.</w:t>
      </w:r>
      <w:r w:rsidRPr="00C771F4">
        <w:rPr>
          <w:sz w:val="20"/>
          <w:szCs w:val="20"/>
        </w:rPr>
        <w:t xml:space="preserve"> The summary should include the number of existing connections and an estimated number of new connections for the next five (5) years</w:t>
      </w:r>
      <w:r w:rsidR="001B286C">
        <w:rPr>
          <w:sz w:val="20"/>
          <w:szCs w:val="20"/>
        </w:rPr>
        <w:t>;</w:t>
      </w:r>
    </w:p>
    <w:p w14:paraId="1A871E3C" w14:textId="074ED745" w:rsidR="00A409CC" w:rsidRPr="00C771F4" w:rsidRDefault="00A409CC" w:rsidP="0001002E">
      <w:pPr>
        <w:numPr>
          <w:ilvl w:val="0"/>
          <w:numId w:val="7"/>
        </w:numPr>
        <w:ind w:left="720"/>
        <w:contextualSpacing/>
        <w:jc w:val="both"/>
        <w:rPr>
          <w:sz w:val="20"/>
          <w:szCs w:val="20"/>
        </w:rPr>
      </w:pPr>
      <w:r w:rsidRPr="00C771F4">
        <w:rPr>
          <w:sz w:val="20"/>
          <w:szCs w:val="20"/>
        </w:rPr>
        <w:t>A legal description of the service area for the NDSTW and the water service providers for that same area. The service area requirement may be satisfied by providing a plat for the area served by the nonmunicipal domestic sewage treatment works.</w:t>
      </w:r>
      <w:r w:rsidR="0001002E">
        <w:rPr>
          <w:sz w:val="20"/>
          <w:szCs w:val="20"/>
        </w:rPr>
        <w:t xml:space="preserve">  New facilities and facilities expanding their service area must submit a plat for the area served by the non-municipal domestic sewage treatment works</w:t>
      </w:r>
      <w:r w:rsidR="001B286C">
        <w:rPr>
          <w:sz w:val="20"/>
          <w:szCs w:val="20"/>
        </w:rPr>
        <w:t>; and</w:t>
      </w:r>
    </w:p>
    <w:p w14:paraId="4C9FB47F" w14:textId="77777777" w:rsidR="00A409CC" w:rsidRPr="00A409CC" w:rsidRDefault="00A409CC" w:rsidP="0001002E">
      <w:pPr>
        <w:numPr>
          <w:ilvl w:val="0"/>
          <w:numId w:val="7"/>
        </w:numPr>
        <w:ind w:left="720"/>
        <w:contextualSpacing/>
        <w:rPr>
          <w:sz w:val="20"/>
          <w:szCs w:val="20"/>
        </w:rPr>
      </w:pPr>
      <w:r w:rsidRPr="00C771F4">
        <w:rPr>
          <w:color w:val="333333"/>
          <w:sz w:val="20"/>
          <w:szCs w:val="20"/>
        </w:rPr>
        <w:t>A list of all potable water sources for the service area listed above.</w:t>
      </w:r>
    </w:p>
    <w:p w14:paraId="25DC37AB" w14:textId="77777777" w:rsidR="00A409CC" w:rsidRPr="00C771F4" w:rsidRDefault="00A409CC" w:rsidP="00A409CC">
      <w:pPr>
        <w:ind w:left="1440"/>
        <w:contextualSpacing/>
        <w:rPr>
          <w:sz w:val="20"/>
          <w:szCs w:val="20"/>
        </w:rPr>
      </w:pPr>
      <w:r w:rsidRPr="00C771F4">
        <w:rPr>
          <w:sz w:val="20"/>
          <w:szCs w:val="20"/>
        </w:rPr>
        <w:tab/>
      </w:r>
    </w:p>
    <w:p w14:paraId="0C505232" w14:textId="77777777" w:rsidR="004C3622" w:rsidRPr="004C3622" w:rsidRDefault="004C3622" w:rsidP="0001002E">
      <w:pPr>
        <w:ind w:left="360"/>
        <w:jc w:val="both"/>
        <w:rPr>
          <w:b/>
          <w:i/>
          <w:sz w:val="20"/>
          <w:szCs w:val="20"/>
          <w:u w:val="single"/>
        </w:rPr>
      </w:pPr>
      <w:r w:rsidRPr="004C3622">
        <w:rPr>
          <w:b/>
          <w:i/>
          <w:sz w:val="20"/>
          <w:szCs w:val="20"/>
          <w:u w:val="single"/>
        </w:rPr>
        <w:t>New Facilities and Modifications to Increase Design Flow:</w:t>
      </w:r>
    </w:p>
    <w:p w14:paraId="071FDD10" w14:textId="722471CC" w:rsidR="001B286C" w:rsidRDefault="00A409CC" w:rsidP="00C52357">
      <w:pPr>
        <w:ind w:left="360"/>
        <w:jc w:val="both"/>
        <w:rPr>
          <w:sz w:val="20"/>
          <w:szCs w:val="20"/>
        </w:rPr>
      </w:pPr>
      <w:r w:rsidRPr="00C771F4">
        <w:rPr>
          <w:b/>
          <w:i/>
          <w:sz w:val="20"/>
          <w:szCs w:val="20"/>
        </w:rPr>
        <w:t>Required Submittal</w:t>
      </w:r>
      <w:r w:rsidRPr="00C771F4">
        <w:rPr>
          <w:sz w:val="20"/>
          <w:szCs w:val="20"/>
        </w:rPr>
        <w:t xml:space="preserve"> </w:t>
      </w:r>
      <w:r w:rsidRPr="00C771F4">
        <w:rPr>
          <w:b/>
          <w:i/>
          <w:sz w:val="20"/>
          <w:szCs w:val="20"/>
        </w:rPr>
        <w:t xml:space="preserve">for the initial permit or modifications that result in an increase in design treatment capacity: </w:t>
      </w:r>
      <w:r w:rsidRPr="00C771F4">
        <w:rPr>
          <w:sz w:val="20"/>
          <w:szCs w:val="20"/>
        </w:rPr>
        <w:t xml:space="preserve">Arkansas Code 8-4-203 (b) requires that each applicant seeking a new NDSTW </w:t>
      </w:r>
      <w:r>
        <w:rPr>
          <w:sz w:val="20"/>
          <w:szCs w:val="20"/>
        </w:rPr>
        <w:t xml:space="preserve">permit or a modification for a </w:t>
      </w:r>
      <w:r w:rsidRPr="00C771F4">
        <w:rPr>
          <w:sz w:val="20"/>
          <w:szCs w:val="20"/>
        </w:rPr>
        <w:t>NDSTW that results in an increase in design treatment capacity submit</w:t>
      </w:r>
      <w:r w:rsidR="001B286C">
        <w:rPr>
          <w:sz w:val="20"/>
          <w:szCs w:val="20"/>
        </w:rPr>
        <w:t>:</w:t>
      </w:r>
    </w:p>
    <w:p w14:paraId="3013A66A" w14:textId="31505511" w:rsidR="001B286C" w:rsidRDefault="001B286C" w:rsidP="001B286C">
      <w:pPr>
        <w:pStyle w:val="ListParagraph"/>
        <w:numPr>
          <w:ilvl w:val="0"/>
          <w:numId w:val="9"/>
        </w:numPr>
        <w:ind w:left="720"/>
        <w:jc w:val="both"/>
        <w:rPr>
          <w:sz w:val="20"/>
          <w:szCs w:val="20"/>
        </w:rPr>
      </w:pPr>
      <w:r w:rsidRPr="001B286C">
        <w:rPr>
          <w:sz w:val="20"/>
          <w:szCs w:val="20"/>
        </w:rPr>
        <w:t>T</w:t>
      </w:r>
      <w:r w:rsidR="00A409CC" w:rsidRPr="001B286C">
        <w:rPr>
          <w:sz w:val="20"/>
          <w:szCs w:val="20"/>
        </w:rPr>
        <w:t xml:space="preserve">he estimated cost of construction </w:t>
      </w:r>
      <w:proofErr w:type="gramStart"/>
      <w:r w:rsidR="00A409CC" w:rsidRPr="001B286C">
        <w:rPr>
          <w:i/>
          <w:sz w:val="20"/>
          <w:szCs w:val="20"/>
        </w:rPr>
        <w:t>developed</w:t>
      </w:r>
      <w:proofErr w:type="gramEnd"/>
      <w:r w:rsidR="00A409CC" w:rsidRPr="001B286C">
        <w:rPr>
          <w:i/>
          <w:sz w:val="20"/>
          <w:szCs w:val="20"/>
        </w:rPr>
        <w:t xml:space="preserve"> by a professional engineer</w:t>
      </w:r>
      <w:r w:rsidR="00A409CC" w:rsidRPr="001B286C">
        <w:rPr>
          <w:sz w:val="20"/>
          <w:szCs w:val="20"/>
        </w:rPr>
        <w:t xml:space="preserve"> licensed by the state of Arkansas for the modified treatment facility. This cost estimate will serve as the basis for the initial trust fund fee (initial trust fund fee = </w:t>
      </w:r>
      <w:r w:rsidR="00536B34" w:rsidRPr="001B286C">
        <w:rPr>
          <w:sz w:val="20"/>
          <w:szCs w:val="20"/>
        </w:rPr>
        <w:t>8</w:t>
      </w:r>
      <w:r w:rsidR="00A409CC" w:rsidRPr="001B286C">
        <w:rPr>
          <w:sz w:val="20"/>
          <w:szCs w:val="20"/>
        </w:rPr>
        <w:t>% of the estimated cost</w:t>
      </w:r>
      <w:r w:rsidR="00C52357" w:rsidRPr="001B286C">
        <w:rPr>
          <w:sz w:val="20"/>
          <w:szCs w:val="20"/>
        </w:rPr>
        <w:t>, not to exceed $100,000</w:t>
      </w:r>
      <w:r w:rsidR="00A409CC" w:rsidRPr="001B286C">
        <w:rPr>
          <w:sz w:val="20"/>
          <w:szCs w:val="20"/>
        </w:rPr>
        <w:t>), and will be assessed with the permit application fee.</w:t>
      </w:r>
      <w:r w:rsidR="004C3622" w:rsidRPr="001B286C">
        <w:rPr>
          <w:sz w:val="20"/>
          <w:szCs w:val="20"/>
        </w:rPr>
        <w:t xml:space="preserve"> Include the certified cost estimate with your application</w:t>
      </w:r>
      <w:r>
        <w:rPr>
          <w:sz w:val="20"/>
          <w:szCs w:val="20"/>
        </w:rPr>
        <w:t>; and</w:t>
      </w:r>
    </w:p>
    <w:p w14:paraId="5191CD71" w14:textId="6E042D72" w:rsidR="001B286C" w:rsidRPr="001B286C" w:rsidRDefault="001B286C" w:rsidP="001B286C">
      <w:pPr>
        <w:pStyle w:val="ListParagraph"/>
        <w:numPr>
          <w:ilvl w:val="0"/>
          <w:numId w:val="9"/>
        </w:numPr>
        <w:ind w:left="720"/>
        <w:jc w:val="both"/>
        <w:rPr>
          <w:sz w:val="20"/>
          <w:szCs w:val="20"/>
        </w:rPr>
      </w:pPr>
      <w:r w:rsidRPr="001B286C">
        <w:rPr>
          <w:sz w:val="20"/>
          <w:szCs w:val="20"/>
        </w:rPr>
        <w:t xml:space="preserve">If located within 5 miles of the collection system of </w:t>
      </w:r>
      <w:proofErr w:type="gramStart"/>
      <w:r w:rsidRPr="001B286C">
        <w:rPr>
          <w:sz w:val="20"/>
          <w:szCs w:val="20"/>
        </w:rPr>
        <w:t>a publicly</w:t>
      </w:r>
      <w:proofErr w:type="gramEnd"/>
      <w:r w:rsidRPr="001B286C">
        <w:rPr>
          <w:sz w:val="20"/>
          <w:szCs w:val="20"/>
        </w:rPr>
        <w:t xml:space="preserve"> owned treatment works, the applicant must submit a feasibility study demonstrating that there is no viable cost-effective alternative to connect to the publicly owned treatment works</w:t>
      </w:r>
      <w:r>
        <w:rPr>
          <w:sz w:val="20"/>
          <w:szCs w:val="20"/>
        </w:rPr>
        <w:t>.</w:t>
      </w:r>
    </w:p>
    <w:p w14:paraId="194412C2" w14:textId="77777777" w:rsidR="00407E34" w:rsidRDefault="00407E34" w:rsidP="00A409CC">
      <w:pPr>
        <w:tabs>
          <w:tab w:val="left" w:pos="720"/>
        </w:tabs>
        <w:ind w:left="720"/>
        <w:jc w:val="both"/>
        <w:rPr>
          <w:sz w:val="20"/>
          <w:szCs w:val="20"/>
        </w:rPr>
      </w:pPr>
    </w:p>
    <w:p w14:paraId="63905652" w14:textId="77777777" w:rsidR="00F44212" w:rsidRPr="00F44212" w:rsidRDefault="00F44212" w:rsidP="0001002E">
      <w:pPr>
        <w:ind w:left="360"/>
        <w:rPr>
          <w:b/>
          <w:i/>
          <w:sz w:val="20"/>
          <w:szCs w:val="20"/>
          <w:u w:val="single"/>
        </w:rPr>
      </w:pPr>
      <w:r w:rsidRPr="00F44212">
        <w:rPr>
          <w:b/>
          <w:i/>
          <w:sz w:val="20"/>
          <w:szCs w:val="20"/>
          <w:u w:val="single"/>
        </w:rPr>
        <w:t>Submit Completed Forms</w:t>
      </w:r>
    </w:p>
    <w:p w14:paraId="334C75D3" w14:textId="77777777" w:rsidR="00F44212" w:rsidRDefault="00F44212" w:rsidP="00407E34">
      <w:pPr>
        <w:tabs>
          <w:tab w:val="left" w:pos="720"/>
        </w:tabs>
        <w:ind w:left="720"/>
        <w:rPr>
          <w:sz w:val="20"/>
          <w:szCs w:val="20"/>
        </w:rPr>
      </w:pPr>
    </w:p>
    <w:p w14:paraId="1750DC59" w14:textId="29B26BE9" w:rsidR="00407E34" w:rsidRDefault="00F44212" w:rsidP="0001002E">
      <w:pPr>
        <w:ind w:left="360"/>
        <w:rPr>
          <w:b/>
          <w:i/>
          <w:sz w:val="20"/>
          <w:szCs w:val="20"/>
        </w:rPr>
      </w:pPr>
      <w:r w:rsidRPr="00F44212">
        <w:rPr>
          <w:sz w:val="20"/>
          <w:szCs w:val="20"/>
        </w:rPr>
        <w:t>by email</w:t>
      </w:r>
      <w:r w:rsidR="00407E34" w:rsidRPr="00F44212">
        <w:rPr>
          <w:sz w:val="20"/>
          <w:szCs w:val="20"/>
        </w:rPr>
        <w:t xml:space="preserve"> to:</w:t>
      </w:r>
      <w:r>
        <w:rPr>
          <w:b/>
          <w:i/>
          <w:sz w:val="20"/>
          <w:szCs w:val="20"/>
        </w:rPr>
        <w:tab/>
      </w:r>
      <w:r w:rsidR="00407E34">
        <w:rPr>
          <w:b/>
          <w:i/>
          <w:sz w:val="20"/>
          <w:szCs w:val="20"/>
        </w:rPr>
        <w:t xml:space="preserve"> </w:t>
      </w:r>
      <w:r w:rsidR="00882F75">
        <w:rPr>
          <w:b/>
          <w:i/>
          <w:sz w:val="20"/>
          <w:szCs w:val="20"/>
        </w:rPr>
        <w:tab/>
      </w:r>
      <w:hyperlink r:id="rId8" w:history="1"/>
      <w:hyperlink r:id="rId9" w:history="1">
        <w:r w:rsidR="001B286C" w:rsidRPr="001B286C">
          <w:rPr>
            <w:rStyle w:val="Hyperlink"/>
            <w:bCs/>
            <w:iCs/>
            <w:sz w:val="20"/>
            <w:szCs w:val="20"/>
          </w:rPr>
          <w:t>EE.WaterPermitApp@arkansas.gov</w:t>
        </w:r>
      </w:hyperlink>
      <w:r w:rsidR="001B286C">
        <w:rPr>
          <w:bCs/>
          <w:iCs/>
          <w:sz w:val="20"/>
          <w:szCs w:val="20"/>
        </w:rPr>
        <w:t xml:space="preserve"> </w:t>
      </w:r>
    </w:p>
    <w:p w14:paraId="1421FAC2" w14:textId="77777777" w:rsidR="00F44212" w:rsidRDefault="00F44212" w:rsidP="00407E34">
      <w:pPr>
        <w:tabs>
          <w:tab w:val="left" w:pos="720"/>
        </w:tabs>
        <w:ind w:left="720"/>
        <w:rPr>
          <w:sz w:val="20"/>
          <w:szCs w:val="20"/>
        </w:rPr>
      </w:pPr>
    </w:p>
    <w:p w14:paraId="220D13EF" w14:textId="7F6D2149" w:rsidR="00A409CC" w:rsidRPr="00C771F4" w:rsidRDefault="005953A0" w:rsidP="0073670E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or attach to an electronic application form on </w:t>
      </w:r>
      <w:proofErr w:type="spellStart"/>
      <w:r>
        <w:rPr>
          <w:sz w:val="20"/>
          <w:szCs w:val="20"/>
        </w:rPr>
        <w:t>ePortal</w:t>
      </w:r>
      <w:proofErr w:type="spellEnd"/>
      <w:r>
        <w:rPr>
          <w:sz w:val="20"/>
          <w:szCs w:val="20"/>
        </w:rPr>
        <w:t>, SEEK, or any successor DEQ electronic application processing system.</w:t>
      </w:r>
      <w:r w:rsidR="00A409CC">
        <w:rPr>
          <w:sz w:val="20"/>
          <w:szCs w:val="20"/>
        </w:rPr>
        <w:br w:type="page"/>
      </w:r>
    </w:p>
    <w:p w14:paraId="6AC2848C" w14:textId="77777777" w:rsidR="00A7573E" w:rsidRDefault="00A7573E" w:rsidP="00A956AF">
      <w:pPr>
        <w:jc w:val="center"/>
      </w:pPr>
    </w:p>
    <w:p w14:paraId="4363EF10" w14:textId="77777777" w:rsidR="00A7573E" w:rsidRDefault="00A7573E" w:rsidP="00A7573E">
      <w:pPr>
        <w:rPr>
          <w:u w:val="single"/>
        </w:rPr>
      </w:pPr>
      <w:r>
        <w:t>Permittee (Legal)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D70A7B" w14:textId="77777777" w:rsidR="00A7573E" w:rsidRDefault="00A7573E" w:rsidP="00A7573E">
      <w:pPr>
        <w:rPr>
          <w:u w:val="single"/>
        </w:rPr>
      </w:pPr>
      <w:r>
        <w:t>Facility Name:</w:t>
      </w:r>
      <w:r>
        <w:tab/>
      </w:r>
      <w:r w:rsidRPr="00675984">
        <w:rPr>
          <w:u w:val="single"/>
        </w:rPr>
        <w:tab/>
      </w:r>
      <w:r w:rsidRPr="0067598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542DA5" w14:textId="54982F93" w:rsidR="007E0742" w:rsidRDefault="007E0742" w:rsidP="00F00C7F">
      <w:r>
        <w:t>For existing facilities:</w:t>
      </w:r>
      <w:r w:rsidR="00F00C7F">
        <w:t xml:space="preserve"> </w:t>
      </w:r>
      <w:r w:rsidR="00A7573E">
        <w:t>Permit No. __________________</w:t>
      </w:r>
      <w:r w:rsidR="0073670E">
        <w:t xml:space="preserve"> </w:t>
      </w:r>
      <w:r w:rsidR="00427D92" w:rsidRPr="0073670E">
        <w:t>AFIN</w:t>
      </w:r>
      <w:r w:rsidRPr="0073670E">
        <w:t>:</w:t>
      </w:r>
      <w:r w:rsidR="0073670E">
        <w:t xml:space="preserve"> </w:t>
      </w:r>
      <w:r w:rsidR="00427D92">
        <w:t>_________________________</w:t>
      </w:r>
    </w:p>
    <w:p w14:paraId="041566FE" w14:textId="77777777" w:rsidR="00A7573E" w:rsidRDefault="00A7573E" w:rsidP="00A7573E">
      <w:pPr>
        <w:rPr>
          <w:b/>
          <w:i/>
        </w:rPr>
      </w:pPr>
    </w:p>
    <w:p w14:paraId="441CCAA2" w14:textId="77777777" w:rsidR="00A7573E" w:rsidRPr="00A7573E" w:rsidRDefault="00A7573E" w:rsidP="00A7573E">
      <w:pPr>
        <w:rPr>
          <w:b/>
          <w:i/>
        </w:rPr>
      </w:pPr>
      <w:r w:rsidRPr="00A7573E">
        <w:rPr>
          <w:b/>
          <w:i/>
        </w:rPr>
        <w:t>Section A – Information Requiring Engineering Certification</w:t>
      </w:r>
    </w:p>
    <w:p w14:paraId="1F9670B6" w14:textId="77777777" w:rsidR="00C6474A" w:rsidRDefault="00C6474A" w:rsidP="00675984"/>
    <w:p w14:paraId="696EB102" w14:textId="77777777" w:rsidR="00675984" w:rsidRPr="00675984" w:rsidRDefault="00675984" w:rsidP="00675984">
      <w:pPr>
        <w:rPr>
          <w:b/>
        </w:rPr>
      </w:pPr>
      <w:r>
        <w:rPr>
          <w:b/>
        </w:rPr>
        <w:t>Part I – Operating and Maintenance Expenses</w:t>
      </w:r>
    </w:p>
    <w:p w14:paraId="56899116" w14:textId="77777777" w:rsidR="00675984" w:rsidRDefault="00675984" w:rsidP="00675984"/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1348"/>
        <w:gridCol w:w="1336"/>
        <w:gridCol w:w="1558"/>
        <w:gridCol w:w="1620"/>
      </w:tblGrid>
      <w:tr w:rsidR="00BD5D9A" w:rsidRPr="00394C8E" w14:paraId="54B62E77" w14:textId="77777777" w:rsidTr="006C4B8C">
        <w:trPr>
          <w:trHeight w:val="432"/>
          <w:jc w:val="center"/>
        </w:trPr>
        <w:tc>
          <w:tcPr>
            <w:tcW w:w="3552" w:type="dxa"/>
            <w:vAlign w:val="center"/>
          </w:tcPr>
          <w:p w14:paraId="768FE064" w14:textId="77777777" w:rsidR="00BD5D9A" w:rsidRPr="00394C8E" w:rsidRDefault="00BD5D9A" w:rsidP="00A956AF">
            <w:pPr>
              <w:rPr>
                <w:b/>
              </w:rPr>
            </w:pPr>
            <w:bookmarkStart w:id="0" w:name="OLE_LINK1"/>
          </w:p>
        </w:tc>
        <w:tc>
          <w:tcPr>
            <w:tcW w:w="1348" w:type="dxa"/>
            <w:vAlign w:val="center"/>
          </w:tcPr>
          <w:p w14:paraId="08A04FA5" w14:textId="77777777" w:rsidR="00BD5D9A" w:rsidRPr="00394C8E" w:rsidRDefault="00BD5D9A" w:rsidP="000F398E">
            <w:pPr>
              <w:jc w:val="center"/>
              <w:rPr>
                <w:b/>
              </w:rPr>
            </w:pPr>
            <w:r w:rsidRPr="00394C8E">
              <w:rPr>
                <w:b/>
              </w:rPr>
              <w:t>Units/Year</w:t>
            </w:r>
          </w:p>
        </w:tc>
        <w:tc>
          <w:tcPr>
            <w:tcW w:w="1336" w:type="dxa"/>
            <w:vAlign w:val="center"/>
          </w:tcPr>
          <w:p w14:paraId="091C3567" w14:textId="77777777" w:rsidR="00BD5D9A" w:rsidRPr="00394C8E" w:rsidRDefault="00BD5D9A" w:rsidP="000F398E">
            <w:pPr>
              <w:jc w:val="center"/>
              <w:rPr>
                <w:b/>
              </w:rPr>
            </w:pPr>
            <w:r w:rsidRPr="00394C8E">
              <w:rPr>
                <w:b/>
              </w:rPr>
              <w:t>Unit Cost</w:t>
            </w:r>
          </w:p>
        </w:tc>
        <w:tc>
          <w:tcPr>
            <w:tcW w:w="1558" w:type="dxa"/>
            <w:vAlign w:val="center"/>
          </w:tcPr>
          <w:p w14:paraId="1A395656" w14:textId="77777777" w:rsidR="00BD5D9A" w:rsidRPr="00394C8E" w:rsidRDefault="00BD5D9A" w:rsidP="000F398E">
            <w:pPr>
              <w:jc w:val="center"/>
              <w:rPr>
                <w:b/>
              </w:rPr>
            </w:pPr>
            <w:r w:rsidRPr="00394C8E">
              <w:rPr>
                <w:b/>
              </w:rPr>
              <w:t>Annual Cost</w:t>
            </w:r>
          </w:p>
        </w:tc>
        <w:tc>
          <w:tcPr>
            <w:tcW w:w="1620" w:type="dxa"/>
            <w:vAlign w:val="center"/>
          </w:tcPr>
          <w:p w14:paraId="24B1D146" w14:textId="77777777" w:rsidR="00BD5D9A" w:rsidRPr="00394C8E" w:rsidRDefault="00BD5D9A" w:rsidP="000F398E">
            <w:pPr>
              <w:jc w:val="center"/>
              <w:rPr>
                <w:b/>
              </w:rPr>
            </w:pPr>
            <w:r w:rsidRPr="00394C8E">
              <w:rPr>
                <w:b/>
              </w:rPr>
              <w:t>5-Year Cost</w:t>
            </w:r>
            <w:r w:rsidR="00782DA1" w:rsidRPr="00394C8E">
              <w:rPr>
                <w:b/>
                <w:vertAlign w:val="superscript"/>
              </w:rPr>
              <w:t>1</w:t>
            </w:r>
          </w:p>
        </w:tc>
      </w:tr>
      <w:tr w:rsidR="00BD5D9A" w:rsidRPr="00394C8E" w14:paraId="1AF2F672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6C21625F" w14:textId="77777777" w:rsidR="00BD5D9A" w:rsidRPr="00394C8E" w:rsidRDefault="00BD5D9A" w:rsidP="00866EBE">
            <w:pPr>
              <w:rPr>
                <w:b/>
              </w:rPr>
            </w:pPr>
            <w:r w:rsidRPr="00394C8E">
              <w:t xml:space="preserve">   </w:t>
            </w:r>
            <w:r w:rsidRPr="00394C8E">
              <w:rPr>
                <w:b/>
              </w:rPr>
              <w:t>Operating Expenses</w:t>
            </w:r>
          </w:p>
        </w:tc>
        <w:tc>
          <w:tcPr>
            <w:tcW w:w="1348" w:type="dxa"/>
            <w:vAlign w:val="center"/>
          </w:tcPr>
          <w:p w14:paraId="57C7B9DE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24324E18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8EABD65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0709AE5" w14:textId="77777777" w:rsidR="00BD5D9A" w:rsidRPr="00394C8E" w:rsidRDefault="00BD5D9A" w:rsidP="000F398E">
            <w:pPr>
              <w:jc w:val="center"/>
            </w:pPr>
          </w:p>
        </w:tc>
      </w:tr>
      <w:tr w:rsidR="00BD5D9A" w:rsidRPr="00394C8E" w14:paraId="2472B8A7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75E5302E" w14:textId="77777777" w:rsidR="00BD5D9A" w:rsidRPr="00394C8E" w:rsidRDefault="00BD5D9A" w:rsidP="00866EBE">
            <w:r w:rsidRPr="00394C8E">
              <w:t xml:space="preserve">        Operating Labor</w:t>
            </w:r>
            <w:r w:rsidR="00782DA1" w:rsidRPr="00394C8E">
              <w:rPr>
                <w:vertAlign w:val="superscript"/>
              </w:rPr>
              <w:t>2</w:t>
            </w:r>
          </w:p>
        </w:tc>
        <w:tc>
          <w:tcPr>
            <w:tcW w:w="1348" w:type="dxa"/>
            <w:vAlign w:val="center"/>
          </w:tcPr>
          <w:p w14:paraId="74763A76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76ADB47B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0F1B704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406D052" w14:textId="77777777" w:rsidR="00BD5D9A" w:rsidRPr="00394C8E" w:rsidRDefault="00BD5D9A" w:rsidP="000F398E">
            <w:pPr>
              <w:jc w:val="center"/>
            </w:pPr>
          </w:p>
        </w:tc>
      </w:tr>
      <w:tr w:rsidR="00BD5D9A" w:rsidRPr="00394C8E" w14:paraId="072AAA02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60229BF5" w14:textId="77777777" w:rsidR="00BD5D9A" w:rsidRPr="00394C8E" w:rsidRDefault="00BD5D9A" w:rsidP="00866EBE">
            <w:r w:rsidRPr="00394C8E">
              <w:t xml:space="preserve">        Electricity</w:t>
            </w:r>
            <w:r w:rsidR="00782DA1" w:rsidRPr="00394C8E">
              <w:rPr>
                <w:vertAlign w:val="superscript"/>
              </w:rPr>
              <w:t>3</w:t>
            </w:r>
          </w:p>
        </w:tc>
        <w:tc>
          <w:tcPr>
            <w:tcW w:w="1348" w:type="dxa"/>
            <w:vAlign w:val="center"/>
          </w:tcPr>
          <w:p w14:paraId="2AC5F62C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0781CC9B" w14:textId="77777777" w:rsidR="00BD5D9A" w:rsidRPr="00394C8E" w:rsidRDefault="00BD5D9A" w:rsidP="000F398E">
            <w:pPr>
              <w:jc w:val="center"/>
              <w:rPr>
                <w:b/>
              </w:rPr>
            </w:pPr>
          </w:p>
        </w:tc>
        <w:tc>
          <w:tcPr>
            <w:tcW w:w="1558" w:type="dxa"/>
            <w:vAlign w:val="center"/>
          </w:tcPr>
          <w:p w14:paraId="199308E3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8C8B73E" w14:textId="77777777" w:rsidR="00BD5D9A" w:rsidRPr="00394C8E" w:rsidRDefault="00BD5D9A" w:rsidP="000F398E">
            <w:pPr>
              <w:jc w:val="center"/>
            </w:pPr>
          </w:p>
        </w:tc>
      </w:tr>
      <w:tr w:rsidR="00BD5D9A" w:rsidRPr="00394C8E" w14:paraId="2D4BBE43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0AC8B219" w14:textId="77777777" w:rsidR="00BD5D9A" w:rsidRPr="00394C8E" w:rsidRDefault="00BD5D9A" w:rsidP="00866EBE">
            <w:r w:rsidRPr="00394C8E">
              <w:t xml:space="preserve">        Supplies &amp; Chemicals</w:t>
            </w:r>
          </w:p>
        </w:tc>
        <w:tc>
          <w:tcPr>
            <w:tcW w:w="1348" w:type="dxa"/>
            <w:vAlign w:val="center"/>
          </w:tcPr>
          <w:p w14:paraId="5065125E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507E7D35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F964B06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3C8E6D1" w14:textId="77777777" w:rsidR="00BD5D9A" w:rsidRPr="00394C8E" w:rsidRDefault="00BD5D9A" w:rsidP="000F398E">
            <w:pPr>
              <w:jc w:val="center"/>
            </w:pPr>
          </w:p>
        </w:tc>
      </w:tr>
      <w:tr w:rsidR="00BD5D9A" w:rsidRPr="00394C8E" w14:paraId="2ADB5587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4DCEDE1D" w14:textId="77777777" w:rsidR="00BD5D9A" w:rsidRPr="00394C8E" w:rsidRDefault="00BD5D9A" w:rsidP="00866EBE">
            <w:r w:rsidRPr="00394C8E">
              <w:t xml:space="preserve">        Analytical Testing</w:t>
            </w:r>
          </w:p>
        </w:tc>
        <w:tc>
          <w:tcPr>
            <w:tcW w:w="1348" w:type="dxa"/>
            <w:vAlign w:val="center"/>
          </w:tcPr>
          <w:p w14:paraId="142BED35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7437C897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B174DDB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8128DEB" w14:textId="77777777" w:rsidR="00BD5D9A" w:rsidRPr="00394C8E" w:rsidRDefault="00BD5D9A" w:rsidP="000F398E">
            <w:pPr>
              <w:jc w:val="center"/>
            </w:pPr>
          </w:p>
        </w:tc>
      </w:tr>
      <w:tr w:rsidR="00BD5D9A" w:rsidRPr="00394C8E" w14:paraId="36D47ED8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3B6CD7C3" w14:textId="77777777" w:rsidR="00BD5D9A" w:rsidRPr="00394C8E" w:rsidRDefault="00BD5D9A" w:rsidP="00866EBE">
            <w:r w:rsidRPr="00394C8E">
              <w:t xml:space="preserve">        Generator Fuel</w:t>
            </w:r>
          </w:p>
        </w:tc>
        <w:tc>
          <w:tcPr>
            <w:tcW w:w="1348" w:type="dxa"/>
            <w:vAlign w:val="center"/>
          </w:tcPr>
          <w:p w14:paraId="599E24C3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22F52D46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2D6A781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FE4C7DE" w14:textId="77777777" w:rsidR="00BD5D9A" w:rsidRPr="00394C8E" w:rsidRDefault="00BD5D9A" w:rsidP="000F398E">
            <w:pPr>
              <w:jc w:val="center"/>
            </w:pPr>
          </w:p>
        </w:tc>
      </w:tr>
      <w:tr w:rsidR="00675984" w:rsidRPr="00394C8E" w14:paraId="0C51D17A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1112ED3A" w14:textId="77777777" w:rsidR="00675984" w:rsidRPr="00394C8E" w:rsidRDefault="00675984" w:rsidP="00866EBE">
            <w:r>
              <w:t xml:space="preserve">        Other</w:t>
            </w:r>
          </w:p>
        </w:tc>
        <w:tc>
          <w:tcPr>
            <w:tcW w:w="1348" w:type="dxa"/>
            <w:vAlign w:val="center"/>
          </w:tcPr>
          <w:p w14:paraId="1E238BDC" w14:textId="77777777" w:rsidR="00675984" w:rsidRPr="00394C8E" w:rsidRDefault="00675984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54B93CD4" w14:textId="77777777" w:rsidR="00675984" w:rsidRPr="00394C8E" w:rsidRDefault="00675984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15F7CE9" w14:textId="77777777" w:rsidR="00675984" w:rsidRPr="00394C8E" w:rsidRDefault="00675984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747E611" w14:textId="77777777" w:rsidR="00675984" w:rsidRPr="00394C8E" w:rsidRDefault="00675984" w:rsidP="000F398E">
            <w:pPr>
              <w:jc w:val="center"/>
            </w:pPr>
          </w:p>
        </w:tc>
      </w:tr>
      <w:tr w:rsidR="00BD5D9A" w:rsidRPr="00394C8E" w14:paraId="47D2D52C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39DDEABF" w14:textId="77777777" w:rsidR="00BD5D9A" w:rsidRPr="00394C8E" w:rsidRDefault="00BD5D9A" w:rsidP="00866EBE">
            <w:pPr>
              <w:rPr>
                <w:b/>
              </w:rPr>
            </w:pPr>
            <w:r w:rsidRPr="00394C8E">
              <w:t xml:space="preserve">   </w:t>
            </w:r>
            <w:r w:rsidRPr="00394C8E">
              <w:rPr>
                <w:b/>
              </w:rPr>
              <w:t>Maintenance Expenses</w:t>
            </w:r>
          </w:p>
        </w:tc>
        <w:tc>
          <w:tcPr>
            <w:tcW w:w="1348" w:type="dxa"/>
            <w:vAlign w:val="center"/>
          </w:tcPr>
          <w:p w14:paraId="1183686C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7949B233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B464CDC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2FF50FC" w14:textId="77777777" w:rsidR="00BD5D9A" w:rsidRPr="00394C8E" w:rsidRDefault="00BD5D9A" w:rsidP="000F398E">
            <w:pPr>
              <w:jc w:val="center"/>
            </w:pPr>
          </w:p>
        </w:tc>
      </w:tr>
      <w:tr w:rsidR="00BD5D9A" w:rsidRPr="00394C8E" w14:paraId="38251F39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7E48DC1C" w14:textId="77777777" w:rsidR="00BD5D9A" w:rsidRPr="00394C8E" w:rsidRDefault="00BD5D9A" w:rsidP="00866EBE">
            <w:r w:rsidRPr="00394C8E">
              <w:t xml:space="preserve">        Maintenance Labor</w:t>
            </w:r>
            <w:r w:rsidR="00782DA1" w:rsidRPr="00394C8E">
              <w:rPr>
                <w:vertAlign w:val="superscript"/>
              </w:rPr>
              <w:t>2</w:t>
            </w:r>
          </w:p>
        </w:tc>
        <w:tc>
          <w:tcPr>
            <w:tcW w:w="1348" w:type="dxa"/>
            <w:vAlign w:val="center"/>
          </w:tcPr>
          <w:p w14:paraId="4C312A4A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15302623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333CA9A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4F07780" w14:textId="77777777" w:rsidR="00BD5D9A" w:rsidRPr="00394C8E" w:rsidRDefault="00BD5D9A" w:rsidP="000F398E">
            <w:pPr>
              <w:jc w:val="center"/>
            </w:pPr>
          </w:p>
        </w:tc>
      </w:tr>
      <w:tr w:rsidR="00BD5D9A" w:rsidRPr="00394C8E" w14:paraId="3FBF7DBA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032BB09E" w14:textId="77777777" w:rsidR="00BD5D9A" w:rsidRPr="00394C8E" w:rsidRDefault="00BD5D9A" w:rsidP="00866EBE">
            <w:r w:rsidRPr="00394C8E">
              <w:t xml:space="preserve">        Parts &amp; Supplies</w:t>
            </w:r>
          </w:p>
        </w:tc>
        <w:tc>
          <w:tcPr>
            <w:tcW w:w="1348" w:type="dxa"/>
            <w:vAlign w:val="center"/>
          </w:tcPr>
          <w:p w14:paraId="3E2347E2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6A898291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862E0DF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459AFF1" w14:textId="77777777" w:rsidR="00BD5D9A" w:rsidRPr="00394C8E" w:rsidRDefault="00BD5D9A" w:rsidP="000F398E">
            <w:pPr>
              <w:jc w:val="center"/>
            </w:pPr>
          </w:p>
        </w:tc>
      </w:tr>
      <w:tr w:rsidR="00675984" w:rsidRPr="00394C8E" w14:paraId="5B39F1E8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304725DB" w14:textId="77777777" w:rsidR="00675984" w:rsidRPr="00394C8E" w:rsidRDefault="00675984" w:rsidP="00866EBE">
            <w:r>
              <w:t xml:space="preserve">        Other</w:t>
            </w:r>
          </w:p>
        </w:tc>
        <w:tc>
          <w:tcPr>
            <w:tcW w:w="1348" w:type="dxa"/>
            <w:vAlign w:val="center"/>
          </w:tcPr>
          <w:p w14:paraId="348421DE" w14:textId="77777777" w:rsidR="00675984" w:rsidRPr="00394C8E" w:rsidRDefault="00675984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4C141D49" w14:textId="77777777" w:rsidR="00675984" w:rsidRPr="00394C8E" w:rsidRDefault="00675984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AB458FB" w14:textId="77777777" w:rsidR="00675984" w:rsidRPr="00394C8E" w:rsidRDefault="00675984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3C65865" w14:textId="77777777" w:rsidR="00675984" w:rsidRPr="00394C8E" w:rsidRDefault="00675984" w:rsidP="000F398E">
            <w:pPr>
              <w:jc w:val="center"/>
            </w:pPr>
          </w:p>
        </w:tc>
      </w:tr>
      <w:tr w:rsidR="006C4B8C" w:rsidRPr="00394C8E" w14:paraId="41FC241F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59023B9A" w14:textId="77777777" w:rsidR="006C4B8C" w:rsidRPr="006C4B8C" w:rsidRDefault="006C4B8C" w:rsidP="00866EBE">
            <w:r>
              <w:t xml:space="preserve">  </w:t>
            </w:r>
            <w:r>
              <w:rPr>
                <w:b/>
              </w:rPr>
              <w:t>Administrative Expenses</w:t>
            </w:r>
          </w:p>
        </w:tc>
        <w:tc>
          <w:tcPr>
            <w:tcW w:w="1348" w:type="dxa"/>
            <w:vAlign w:val="center"/>
          </w:tcPr>
          <w:p w14:paraId="45B5797B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5E024B28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90A37D1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80C1130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6F5B76C5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01029042" w14:textId="77777777" w:rsidR="006C4B8C" w:rsidRDefault="006C4B8C" w:rsidP="00866EBE">
            <w:r>
              <w:t xml:space="preserve">        Administrative Labor</w:t>
            </w:r>
            <w:r w:rsidRPr="00394C8E">
              <w:rPr>
                <w:vertAlign w:val="superscript"/>
              </w:rPr>
              <w:t>2</w:t>
            </w:r>
          </w:p>
        </w:tc>
        <w:tc>
          <w:tcPr>
            <w:tcW w:w="1348" w:type="dxa"/>
            <w:vAlign w:val="center"/>
          </w:tcPr>
          <w:p w14:paraId="5A64E308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6B668671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7408EDE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2B5B130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68F9AD69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22E858D5" w14:textId="77777777" w:rsidR="006C4B8C" w:rsidRDefault="006C4B8C" w:rsidP="00866EBE">
            <w:r>
              <w:t xml:space="preserve">        Customer Fee Collection</w:t>
            </w:r>
          </w:p>
        </w:tc>
        <w:tc>
          <w:tcPr>
            <w:tcW w:w="1348" w:type="dxa"/>
            <w:vAlign w:val="center"/>
          </w:tcPr>
          <w:p w14:paraId="46A4A132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34C8CF62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6C8C2BD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EE381DC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520D0682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4D7E82D7" w14:textId="77777777" w:rsidR="006C4B8C" w:rsidRDefault="006C4B8C" w:rsidP="00866EBE">
            <w:r>
              <w:t xml:space="preserve">        Insurance &amp; Bonding</w:t>
            </w:r>
          </w:p>
        </w:tc>
        <w:tc>
          <w:tcPr>
            <w:tcW w:w="1348" w:type="dxa"/>
            <w:vAlign w:val="center"/>
          </w:tcPr>
          <w:p w14:paraId="096E48F3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66F159C2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40D4C41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D333F38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62A13ED9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58BF87C9" w14:textId="77777777" w:rsidR="006C4B8C" w:rsidRDefault="006C4B8C" w:rsidP="00866EBE">
            <w:r>
              <w:t xml:space="preserve">        Consulting and Legal Fees</w:t>
            </w:r>
          </w:p>
        </w:tc>
        <w:tc>
          <w:tcPr>
            <w:tcW w:w="1348" w:type="dxa"/>
            <w:vAlign w:val="center"/>
          </w:tcPr>
          <w:p w14:paraId="46C90CB3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29F91156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31ACFB5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69F26D3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309A6E73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5EF4EEA3" w14:textId="77777777" w:rsidR="006C4B8C" w:rsidRDefault="006C4B8C" w:rsidP="00866EBE">
            <w:r>
              <w:t xml:space="preserve">        Interest Expenses</w:t>
            </w:r>
          </w:p>
        </w:tc>
        <w:tc>
          <w:tcPr>
            <w:tcW w:w="1348" w:type="dxa"/>
            <w:vAlign w:val="center"/>
          </w:tcPr>
          <w:p w14:paraId="7573BAF4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73D81760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405BE14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B59D704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5A0BDC00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2F8BFBE2" w14:textId="77777777" w:rsidR="006C4B8C" w:rsidRDefault="006C4B8C" w:rsidP="00866EBE">
            <w:r>
              <w:t xml:space="preserve">        Property Taxes</w:t>
            </w:r>
          </w:p>
        </w:tc>
        <w:tc>
          <w:tcPr>
            <w:tcW w:w="1348" w:type="dxa"/>
            <w:vAlign w:val="center"/>
          </w:tcPr>
          <w:p w14:paraId="284AD93B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5A7C74E3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39D1B1A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D25B133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0EB79384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1403CA30" w14:textId="77777777" w:rsidR="006C4B8C" w:rsidRDefault="006C4B8C" w:rsidP="00866EBE">
            <w:r>
              <w:t xml:space="preserve">        Permit Fees</w:t>
            </w:r>
          </w:p>
        </w:tc>
        <w:tc>
          <w:tcPr>
            <w:tcW w:w="1348" w:type="dxa"/>
            <w:vAlign w:val="center"/>
          </w:tcPr>
          <w:p w14:paraId="70705346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20379B58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04F3CA3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AD5FF7F" w14:textId="77777777" w:rsidR="006C4B8C" w:rsidRPr="00394C8E" w:rsidRDefault="006C4B8C" w:rsidP="000F398E">
            <w:pPr>
              <w:jc w:val="center"/>
            </w:pPr>
          </w:p>
        </w:tc>
      </w:tr>
      <w:tr w:rsidR="006C4B8C" w:rsidRPr="00394C8E" w14:paraId="4B65C2A0" w14:textId="77777777" w:rsidTr="006C4B8C">
        <w:trPr>
          <w:trHeight w:val="216"/>
          <w:jc w:val="center"/>
        </w:trPr>
        <w:tc>
          <w:tcPr>
            <w:tcW w:w="3552" w:type="dxa"/>
            <w:vAlign w:val="center"/>
          </w:tcPr>
          <w:p w14:paraId="33A2E367" w14:textId="77777777" w:rsidR="006C4B8C" w:rsidRPr="006C4B8C" w:rsidRDefault="006C4B8C" w:rsidP="00866EBE">
            <w:pPr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Other Miscellaneous Expenses</w:t>
            </w:r>
          </w:p>
        </w:tc>
        <w:tc>
          <w:tcPr>
            <w:tcW w:w="1348" w:type="dxa"/>
            <w:vAlign w:val="center"/>
          </w:tcPr>
          <w:p w14:paraId="0AFAC5F5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5188EBD2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CCBAA63" w14:textId="77777777" w:rsidR="006C4B8C" w:rsidRPr="00394C8E" w:rsidRDefault="006C4B8C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C545C4C" w14:textId="77777777" w:rsidR="006C4B8C" w:rsidRPr="00394C8E" w:rsidRDefault="006C4B8C" w:rsidP="000F398E">
            <w:pPr>
              <w:jc w:val="center"/>
            </w:pPr>
          </w:p>
        </w:tc>
      </w:tr>
      <w:tr w:rsidR="00BD5D9A" w:rsidRPr="00394C8E" w14:paraId="1115E52D" w14:textId="77777777" w:rsidTr="006C4B8C">
        <w:trPr>
          <w:trHeight w:val="432"/>
          <w:jc w:val="center"/>
        </w:trPr>
        <w:tc>
          <w:tcPr>
            <w:tcW w:w="3552" w:type="dxa"/>
            <w:vAlign w:val="center"/>
          </w:tcPr>
          <w:p w14:paraId="19E84713" w14:textId="77777777" w:rsidR="00BD5D9A" w:rsidRPr="00394C8E" w:rsidRDefault="00BD5D9A" w:rsidP="000F398E">
            <w:pPr>
              <w:jc w:val="center"/>
              <w:rPr>
                <w:b/>
              </w:rPr>
            </w:pPr>
            <w:r w:rsidRPr="00394C8E">
              <w:rPr>
                <w:b/>
              </w:rPr>
              <w:t>TOTAL</w:t>
            </w:r>
          </w:p>
        </w:tc>
        <w:tc>
          <w:tcPr>
            <w:tcW w:w="1348" w:type="dxa"/>
            <w:vAlign w:val="center"/>
          </w:tcPr>
          <w:p w14:paraId="7EFB5A4C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336" w:type="dxa"/>
            <w:vAlign w:val="center"/>
          </w:tcPr>
          <w:p w14:paraId="0BC410DF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BC7E6D7" w14:textId="77777777" w:rsidR="00BD5D9A" w:rsidRPr="00394C8E" w:rsidRDefault="00BD5D9A" w:rsidP="000F398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EEFD046" w14:textId="77777777" w:rsidR="00BD5D9A" w:rsidRPr="00394C8E" w:rsidRDefault="00BD5D9A" w:rsidP="000F398E">
            <w:pPr>
              <w:jc w:val="center"/>
            </w:pPr>
          </w:p>
        </w:tc>
      </w:tr>
    </w:tbl>
    <w:p w14:paraId="1005975D" w14:textId="77777777" w:rsidR="00311018" w:rsidRPr="00675984" w:rsidRDefault="00782DA1" w:rsidP="007E4A10">
      <w:pPr>
        <w:ind w:left="360" w:hanging="360"/>
        <w:jc w:val="both"/>
        <w:rPr>
          <w:sz w:val="20"/>
          <w:szCs w:val="20"/>
        </w:rPr>
      </w:pPr>
      <w:r w:rsidRPr="00675984">
        <w:rPr>
          <w:sz w:val="20"/>
          <w:szCs w:val="20"/>
          <w:vertAlign w:val="superscript"/>
        </w:rPr>
        <w:t>1</w:t>
      </w:r>
      <w:r w:rsidRPr="00675984">
        <w:rPr>
          <w:sz w:val="20"/>
          <w:szCs w:val="20"/>
        </w:rPr>
        <w:tab/>
      </w:r>
      <w:r w:rsidR="00311018" w:rsidRPr="00675984">
        <w:rPr>
          <w:sz w:val="20"/>
          <w:szCs w:val="20"/>
        </w:rPr>
        <w:t xml:space="preserve">Assuming no </w:t>
      </w:r>
      <w:r w:rsidRPr="00675984">
        <w:rPr>
          <w:sz w:val="20"/>
          <w:szCs w:val="20"/>
        </w:rPr>
        <w:t xml:space="preserve">inflation </w:t>
      </w:r>
      <w:r w:rsidR="00311018" w:rsidRPr="00675984">
        <w:rPr>
          <w:sz w:val="20"/>
          <w:szCs w:val="20"/>
        </w:rPr>
        <w:t>data are available, assume an inflation rate of 3% in years two through five</w:t>
      </w:r>
      <w:r w:rsidRPr="00675984">
        <w:rPr>
          <w:sz w:val="20"/>
          <w:szCs w:val="20"/>
        </w:rPr>
        <w:t xml:space="preserve"> and multiply the annual cost by</w:t>
      </w:r>
      <w:r w:rsidR="00311018" w:rsidRPr="00675984">
        <w:rPr>
          <w:sz w:val="20"/>
          <w:szCs w:val="20"/>
        </w:rPr>
        <w:t xml:space="preserve"> </w:t>
      </w:r>
      <w:r w:rsidRPr="00675984">
        <w:rPr>
          <w:sz w:val="20"/>
          <w:szCs w:val="20"/>
        </w:rPr>
        <w:t>5.3 to estimate the five-year cost.</w:t>
      </w:r>
    </w:p>
    <w:p w14:paraId="418C7E1C" w14:textId="77777777" w:rsidR="00A956AF" w:rsidRPr="00675984" w:rsidRDefault="00782DA1" w:rsidP="007E4A10">
      <w:pPr>
        <w:ind w:left="360" w:hanging="360"/>
        <w:jc w:val="both"/>
        <w:rPr>
          <w:sz w:val="20"/>
          <w:szCs w:val="20"/>
        </w:rPr>
      </w:pPr>
      <w:r w:rsidRPr="00675984">
        <w:rPr>
          <w:sz w:val="20"/>
          <w:szCs w:val="20"/>
          <w:vertAlign w:val="superscript"/>
        </w:rPr>
        <w:t>2</w:t>
      </w:r>
      <w:r w:rsidRPr="00675984">
        <w:rPr>
          <w:sz w:val="20"/>
          <w:szCs w:val="20"/>
        </w:rPr>
        <w:tab/>
      </w:r>
      <w:r w:rsidR="00AF3F19" w:rsidRPr="00675984">
        <w:rPr>
          <w:sz w:val="20"/>
          <w:szCs w:val="20"/>
        </w:rPr>
        <w:t>Labor costs must include fringe benefits and payroll taxes.</w:t>
      </w:r>
    </w:p>
    <w:p w14:paraId="45CEE245" w14:textId="77777777" w:rsidR="00311018" w:rsidRPr="00675984" w:rsidRDefault="00782DA1" w:rsidP="007E4A10">
      <w:pPr>
        <w:ind w:left="360" w:hanging="360"/>
        <w:jc w:val="both"/>
        <w:rPr>
          <w:sz w:val="20"/>
          <w:szCs w:val="20"/>
        </w:rPr>
      </w:pPr>
      <w:r w:rsidRPr="00675984">
        <w:rPr>
          <w:sz w:val="20"/>
          <w:szCs w:val="20"/>
          <w:vertAlign w:val="superscript"/>
        </w:rPr>
        <w:t>3</w:t>
      </w:r>
      <w:r w:rsidRPr="00675984">
        <w:rPr>
          <w:sz w:val="20"/>
          <w:szCs w:val="20"/>
        </w:rPr>
        <w:tab/>
      </w:r>
      <w:r w:rsidR="00311018" w:rsidRPr="00675984">
        <w:rPr>
          <w:sz w:val="20"/>
          <w:szCs w:val="20"/>
        </w:rPr>
        <w:t xml:space="preserve">For existing facilities, include historical </w:t>
      </w:r>
      <w:r w:rsidRPr="00675984">
        <w:rPr>
          <w:sz w:val="20"/>
          <w:szCs w:val="20"/>
        </w:rPr>
        <w:t xml:space="preserve">data if </w:t>
      </w:r>
      <w:r w:rsidR="00D23DB1" w:rsidRPr="00675984">
        <w:rPr>
          <w:sz w:val="20"/>
          <w:szCs w:val="20"/>
        </w:rPr>
        <w:t>they</w:t>
      </w:r>
      <w:r w:rsidRPr="00675984">
        <w:rPr>
          <w:sz w:val="20"/>
          <w:szCs w:val="20"/>
        </w:rPr>
        <w:t xml:space="preserve"> are representative of future operations.  For new facilities, show the electricity consumption calculations in kilowatt hours (kWh).</w:t>
      </w:r>
      <w:bookmarkEnd w:id="0"/>
    </w:p>
    <w:p w14:paraId="2CCB52B3" w14:textId="77777777" w:rsidR="00E878FA" w:rsidRDefault="00E878FA" w:rsidP="007E4A10">
      <w:pPr>
        <w:ind w:left="360" w:hanging="360"/>
        <w:jc w:val="both"/>
      </w:pPr>
    </w:p>
    <w:p w14:paraId="0F306A82" w14:textId="4A3AF6FD" w:rsidR="00675984" w:rsidRDefault="00AB1939">
      <w:r>
        <w:rPr>
          <w:b/>
        </w:rPr>
        <w:br w:type="page"/>
      </w:r>
      <w:r w:rsidR="00675984">
        <w:rPr>
          <w:b/>
        </w:rPr>
        <w:lastRenderedPageBreak/>
        <w:t>Part II – Capital Expenditures</w:t>
      </w:r>
    </w:p>
    <w:p w14:paraId="4F72A9A9" w14:textId="77777777" w:rsidR="00675984" w:rsidRDefault="00675984"/>
    <w:p w14:paraId="7CE38737" w14:textId="77777777" w:rsidR="00675984" w:rsidRDefault="00675984" w:rsidP="00675984">
      <w:pPr>
        <w:numPr>
          <w:ilvl w:val="0"/>
          <w:numId w:val="1"/>
        </w:numPr>
        <w:ind w:left="360"/>
        <w:jc w:val="both"/>
      </w:pPr>
      <w:r>
        <w:t xml:space="preserve">The wastewater treatment plant (WWTP) must be examined by a Professional Engineer registered in the State of Arkansas to determine all necessary capital expenditures, system upgrades, or significant repairs which may be needed </w:t>
      </w:r>
      <w:r w:rsidR="002B0583">
        <w:t xml:space="preserve">within the following five (5) years.  </w:t>
      </w:r>
      <w:r w:rsidR="002B0583" w:rsidRPr="003D43DA">
        <w:rPr>
          <w:b/>
          <w:i/>
        </w:rPr>
        <w:t>A list of all of these items must be attached to this document.</w:t>
      </w:r>
    </w:p>
    <w:p w14:paraId="3FC74C7B" w14:textId="77777777" w:rsidR="00675984" w:rsidRDefault="002B0583" w:rsidP="00A7573E">
      <w:pPr>
        <w:numPr>
          <w:ilvl w:val="0"/>
          <w:numId w:val="1"/>
        </w:numPr>
        <w:ind w:left="360"/>
        <w:jc w:val="both"/>
      </w:pPr>
      <w:r>
        <w:t xml:space="preserve">A milestone schedule for completion of the capital expenditures, system upgrades, or significant repairs </w:t>
      </w:r>
      <w:r w:rsidRPr="003D43DA">
        <w:rPr>
          <w:b/>
          <w:i/>
        </w:rPr>
        <w:t>must be attached to this document</w:t>
      </w:r>
      <w:r>
        <w:t>.</w:t>
      </w:r>
    </w:p>
    <w:p w14:paraId="5B2C2361" w14:textId="77777777" w:rsidR="006D0F3D" w:rsidRDefault="006D0F3D" w:rsidP="002771E9">
      <w:pPr>
        <w:ind w:left="360"/>
        <w:jc w:val="both"/>
      </w:pPr>
    </w:p>
    <w:p w14:paraId="0382C8D7" w14:textId="151862AE" w:rsidR="00675984" w:rsidRDefault="00675984" w:rsidP="002771E9">
      <w:pPr>
        <w:jc w:val="both"/>
      </w:pPr>
      <w:r w:rsidRPr="000E5CBC">
        <w:rPr>
          <w:b/>
        </w:rPr>
        <w:t>Part III – Financial Plan</w:t>
      </w:r>
    </w:p>
    <w:p w14:paraId="4B5F9455" w14:textId="77777777" w:rsidR="00B1431B" w:rsidRDefault="00B1431B" w:rsidP="00B1431B">
      <w:pPr>
        <w:ind w:left="360"/>
      </w:pPr>
    </w:p>
    <w:p w14:paraId="2CCA4B82" w14:textId="1FF1A34F" w:rsidR="002B0583" w:rsidRDefault="002B0583" w:rsidP="00212CB0">
      <w:pPr>
        <w:jc w:val="both"/>
      </w:pPr>
      <w:r>
        <w:t xml:space="preserve">A financial plan that demonstrates to the </w:t>
      </w:r>
      <w:r w:rsidR="00260AF2">
        <w:t xml:space="preserve">Division’s </w:t>
      </w:r>
      <w:r>
        <w:t>satisfaction the permittee’s ability to operate and maintain the WWTP for five (5) years</w:t>
      </w:r>
      <w:r w:rsidR="00C47538">
        <w:t xml:space="preserve"> must be prepared</w:t>
      </w:r>
      <w:r w:rsidR="00836BCD">
        <w:t xml:space="preserve">. </w:t>
      </w:r>
      <w:r w:rsidR="00836BCD" w:rsidRPr="00836BCD">
        <w:rPr>
          <w:b/>
          <w:i/>
        </w:rPr>
        <w:t>The financial plan</w:t>
      </w:r>
      <w:r w:rsidR="00836BCD">
        <w:t xml:space="preserve"> </w:t>
      </w:r>
      <w:r w:rsidRPr="00D54C0E">
        <w:rPr>
          <w:b/>
          <w:i/>
        </w:rPr>
        <w:t>must be attached</w:t>
      </w:r>
      <w:r w:rsidR="00D54C0E" w:rsidRPr="00D54C0E">
        <w:rPr>
          <w:b/>
          <w:i/>
        </w:rPr>
        <w:t xml:space="preserve"> to this document</w:t>
      </w:r>
      <w:r>
        <w:t>.</w:t>
      </w:r>
    </w:p>
    <w:p w14:paraId="67BF90C4" w14:textId="77777777" w:rsidR="00836BCD" w:rsidRDefault="00836BCD" w:rsidP="00B1431B">
      <w:pPr>
        <w:rPr>
          <w:bCs/>
        </w:rPr>
      </w:pPr>
    </w:p>
    <w:p w14:paraId="31A64E85" w14:textId="2D8221BA" w:rsidR="005953A0" w:rsidRDefault="005953A0" w:rsidP="005953A0">
      <w:pPr>
        <w:jc w:val="both"/>
      </w:pPr>
      <w:r w:rsidRPr="000E5CBC">
        <w:rPr>
          <w:b/>
        </w:rPr>
        <w:t>Part I</w:t>
      </w:r>
      <w:r>
        <w:rPr>
          <w:b/>
        </w:rPr>
        <w:t>V</w:t>
      </w:r>
      <w:r w:rsidRPr="000E5CBC">
        <w:rPr>
          <w:b/>
        </w:rPr>
        <w:t xml:space="preserve"> – </w:t>
      </w:r>
      <w:r>
        <w:rPr>
          <w:b/>
        </w:rPr>
        <w:t>New facilities or modifications which are resulting in an increased design flow</w:t>
      </w:r>
    </w:p>
    <w:p w14:paraId="541F1E74" w14:textId="77777777" w:rsidR="005953A0" w:rsidRDefault="005953A0" w:rsidP="005953A0">
      <w:pPr>
        <w:ind w:left="360"/>
      </w:pPr>
    </w:p>
    <w:p w14:paraId="6E2C2B3D" w14:textId="108258B7" w:rsidR="005953A0" w:rsidRDefault="005953A0" w:rsidP="005953A0">
      <w:pPr>
        <w:numPr>
          <w:ilvl w:val="0"/>
          <w:numId w:val="1"/>
        </w:numPr>
        <w:ind w:left="360"/>
        <w:jc w:val="both"/>
      </w:pPr>
      <w:r>
        <w:t>The estimated cost of construction (including labor) for the new facility or modifications</w:t>
      </w:r>
      <w:r w:rsidR="0073670E">
        <w:t xml:space="preserve"> </w:t>
      </w:r>
      <w:r w:rsidR="0073670E" w:rsidRPr="003D43DA">
        <w:rPr>
          <w:b/>
          <w:i/>
        </w:rPr>
        <w:t>must be attached to this document</w:t>
      </w:r>
      <w:r w:rsidR="0073670E">
        <w:t>.</w:t>
      </w:r>
    </w:p>
    <w:p w14:paraId="229D2831" w14:textId="3BB5A3D2" w:rsidR="005953A0" w:rsidRDefault="005953A0" w:rsidP="005953A0">
      <w:pPr>
        <w:numPr>
          <w:ilvl w:val="0"/>
          <w:numId w:val="1"/>
        </w:numPr>
        <w:ind w:left="360"/>
        <w:jc w:val="both"/>
      </w:pPr>
      <w:r>
        <w:t>If located within five (5) miles of the collection system of a publicly owned treatment works (POTW), a feasibility study demonstrating that there is no viable cost-effective alternative to connect to the POTW collection system</w:t>
      </w:r>
      <w:r w:rsidR="0073670E">
        <w:t xml:space="preserve"> </w:t>
      </w:r>
      <w:r w:rsidR="0073670E" w:rsidRPr="003D43DA">
        <w:rPr>
          <w:b/>
          <w:i/>
        </w:rPr>
        <w:t>must be attached to this document</w:t>
      </w:r>
      <w:r w:rsidR="0073670E">
        <w:t>.</w:t>
      </w:r>
    </w:p>
    <w:p w14:paraId="27D5C3BE" w14:textId="77777777" w:rsidR="005953A0" w:rsidRDefault="005953A0" w:rsidP="00B1431B">
      <w:pPr>
        <w:rPr>
          <w:bCs/>
        </w:rPr>
      </w:pPr>
    </w:p>
    <w:p w14:paraId="6D749252" w14:textId="77777777" w:rsidR="005953A0" w:rsidRDefault="005953A0" w:rsidP="00B1431B">
      <w:pPr>
        <w:rPr>
          <w:bCs/>
        </w:rPr>
      </w:pPr>
    </w:p>
    <w:p w14:paraId="2EF922AB" w14:textId="77777777" w:rsidR="005953A0" w:rsidRPr="005953A0" w:rsidRDefault="005953A0" w:rsidP="00B1431B">
      <w:pPr>
        <w:rPr>
          <w:bCs/>
        </w:rPr>
      </w:pPr>
    </w:p>
    <w:p w14:paraId="3B21A78A" w14:textId="6E07A2F1" w:rsidR="00D54C0E" w:rsidRPr="00B1431B" w:rsidRDefault="006D0F3D" w:rsidP="00B1431B">
      <w:pPr>
        <w:rPr>
          <w:b/>
        </w:rPr>
      </w:pPr>
      <w:r>
        <w:rPr>
          <w:b/>
        </w:rPr>
        <w:br w:type="page"/>
      </w:r>
      <w:r w:rsidR="00534CDD" w:rsidRPr="00B1431B">
        <w:rPr>
          <w:b/>
        </w:rPr>
        <w:lastRenderedPageBreak/>
        <w:t xml:space="preserve">Part </w:t>
      </w:r>
      <w:r w:rsidR="00D54C0E" w:rsidRPr="00B1431B">
        <w:rPr>
          <w:b/>
        </w:rPr>
        <w:t>V – Certification</w:t>
      </w:r>
    </w:p>
    <w:p w14:paraId="15252809" w14:textId="77777777" w:rsidR="00D54C0E" w:rsidRDefault="00D54C0E" w:rsidP="007E4A10">
      <w:pPr>
        <w:ind w:left="360" w:hanging="360"/>
        <w:jc w:val="both"/>
      </w:pPr>
    </w:p>
    <w:p w14:paraId="4D7D9F03" w14:textId="77777777" w:rsidR="00D54C0E" w:rsidRDefault="00D54C0E" w:rsidP="00D54C0E">
      <w:pPr>
        <w:jc w:val="both"/>
      </w:pPr>
      <w:r w:rsidRPr="0000146F">
        <w:t xml:space="preserve">I certify under penalty of law that this document and all attachments were prepared under </w:t>
      </w:r>
      <w:proofErr w:type="gramStart"/>
      <w:r w:rsidRPr="0000146F">
        <w:t>my direction or</w:t>
      </w:r>
      <w:proofErr w:type="gramEnd"/>
      <w:r w:rsidRPr="0000146F">
        <w:t xml:space="preserve"> supervision in accordance with a system designed to </w:t>
      </w:r>
      <w:proofErr w:type="gramStart"/>
      <w:r w:rsidRPr="0000146F">
        <w:t>assure</w:t>
      </w:r>
      <w:proofErr w:type="gramEnd"/>
      <w:r w:rsidRPr="0000146F">
        <w:t xml:space="preserve"> that qualified personnel properly gather and evaluate the information submitted. </w:t>
      </w:r>
      <w:r>
        <w:t xml:space="preserve"> </w:t>
      </w:r>
      <w:r w:rsidRPr="0000146F">
        <w:t xml:space="preserve">Based on my inquiry </w:t>
      </w:r>
      <w:proofErr w:type="gramStart"/>
      <w:r w:rsidRPr="0000146F">
        <w:t>of</w:t>
      </w:r>
      <w:proofErr w:type="gramEnd"/>
      <w:r w:rsidRPr="0000146F">
        <w:t xml:space="preserve"> the person or persons who manage the system, or those </w:t>
      </w:r>
      <w:proofErr w:type="gramStart"/>
      <w:r w:rsidRPr="0000146F">
        <w:t>persons</w:t>
      </w:r>
      <w:proofErr w:type="gramEnd"/>
      <w:r w:rsidRPr="0000146F">
        <w:t xml:space="preserve"> directly responsible for gathering the information, the information submitted is, to the best of my knowledge and belief, true, accurate, and complete. </w:t>
      </w:r>
      <w:r>
        <w:t xml:space="preserve"> </w:t>
      </w:r>
      <w:r w:rsidRPr="0000146F">
        <w:t>I am aware that there are significant penalties for submitting false information, including the possibility of fine and imprisonment for knowing violations.</w:t>
      </w:r>
    </w:p>
    <w:p w14:paraId="674A0357" w14:textId="77777777" w:rsidR="00E878FA" w:rsidRDefault="00E878FA" w:rsidP="007E4A10">
      <w:pPr>
        <w:ind w:left="360" w:hanging="360"/>
        <w:jc w:val="both"/>
      </w:pPr>
    </w:p>
    <w:p w14:paraId="1D6F04DD" w14:textId="77777777" w:rsidR="00D54C0E" w:rsidRDefault="00D54C0E" w:rsidP="007E4A10">
      <w:pPr>
        <w:ind w:left="360" w:hanging="360"/>
        <w:jc w:val="both"/>
        <w:rPr>
          <w:u w:val="single"/>
        </w:rPr>
      </w:pPr>
      <w:r>
        <w:t>Printed Name of AR Professional Engineer: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1A471C" w14:textId="77777777" w:rsidR="000A7048" w:rsidRDefault="000A7048" w:rsidP="000A7048">
      <w:pPr>
        <w:ind w:left="360" w:hanging="360"/>
        <w:jc w:val="both"/>
      </w:pPr>
    </w:p>
    <w:p w14:paraId="5626D92F" w14:textId="77777777" w:rsidR="00D54C0E" w:rsidRDefault="000A7048" w:rsidP="007E4A10">
      <w:pPr>
        <w:ind w:left="360" w:hanging="360"/>
        <w:jc w:val="both"/>
        <w:rPr>
          <w:u w:val="single"/>
        </w:rPr>
      </w:pPr>
      <w:r>
        <w:t>Registration License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66BC03" w14:textId="77777777" w:rsidR="000A7048" w:rsidRDefault="000A7048" w:rsidP="007E4A10">
      <w:pPr>
        <w:ind w:left="360" w:hanging="360"/>
        <w:jc w:val="both"/>
      </w:pPr>
    </w:p>
    <w:p w14:paraId="1F479410" w14:textId="77777777" w:rsidR="00D54C0E" w:rsidRDefault="00D54C0E" w:rsidP="007E4A10">
      <w:pPr>
        <w:ind w:left="360" w:hanging="360"/>
        <w:jc w:val="both"/>
        <w:rPr>
          <w:u w:val="single"/>
        </w:rPr>
      </w:pPr>
      <w:r>
        <w:t>Signature of AR Professional Engineer: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07DC8B" w14:textId="77777777" w:rsidR="00D54C0E" w:rsidRDefault="00D54C0E" w:rsidP="007E4A10">
      <w:pPr>
        <w:ind w:left="360" w:hanging="360"/>
        <w:jc w:val="both"/>
        <w:rPr>
          <w:u w:val="single"/>
        </w:rPr>
      </w:pPr>
    </w:p>
    <w:p w14:paraId="00A472DA" w14:textId="77777777" w:rsidR="00D54C0E" w:rsidRPr="00D54C0E" w:rsidRDefault="00D54C0E" w:rsidP="007E4A10">
      <w:pPr>
        <w:ind w:left="360" w:hanging="360"/>
        <w:jc w:val="both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E01BF">
        <w:rPr>
          <w:u w:val="single"/>
        </w:rPr>
        <w:tab/>
      </w:r>
      <w:r w:rsidR="000E01BF">
        <w:rPr>
          <w:u w:val="single"/>
        </w:rPr>
        <w:tab/>
      </w:r>
      <w:r>
        <w:rPr>
          <w:u w:val="single"/>
        </w:rPr>
        <w:tab/>
      </w:r>
      <w:r w:rsidR="000E01BF">
        <w:t xml:space="preserve">   T</w:t>
      </w:r>
      <w:r>
        <w:t>elephone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D6CB12" w14:textId="77777777" w:rsidR="00D54C0E" w:rsidRDefault="00D54C0E" w:rsidP="007E4A10">
      <w:pPr>
        <w:ind w:left="360" w:hanging="360"/>
        <w:jc w:val="both"/>
      </w:pPr>
    </w:p>
    <w:p w14:paraId="2E393C05" w14:textId="77777777" w:rsidR="00D54C0E" w:rsidRPr="000E01BF" w:rsidRDefault="000E01BF" w:rsidP="007E4A10">
      <w:pPr>
        <w:ind w:left="360" w:hanging="360"/>
        <w:jc w:val="both"/>
        <w:rPr>
          <w:u w:val="single"/>
        </w:rPr>
      </w:pP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Fax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C05FE2" w14:textId="77777777" w:rsidR="00D54C0E" w:rsidRDefault="00D54C0E" w:rsidP="007E4A10">
      <w:pPr>
        <w:ind w:left="360" w:hanging="360"/>
        <w:jc w:val="both"/>
      </w:pPr>
    </w:p>
    <w:p w14:paraId="432B59A9" w14:textId="77777777" w:rsidR="00E878FA" w:rsidRDefault="00575E46" w:rsidP="007E4A10">
      <w:pPr>
        <w:ind w:left="360" w:hanging="360"/>
        <w:jc w:val="both"/>
      </w:pPr>
      <w:r>
        <w:t>Stamp of AR Professional Engineer</w:t>
      </w:r>
    </w:p>
    <w:p w14:paraId="711B8C32" w14:textId="77777777" w:rsidR="00575E46" w:rsidRDefault="00575E46" w:rsidP="007E4A10">
      <w:pPr>
        <w:ind w:left="360" w:hanging="360"/>
        <w:jc w:val="both"/>
      </w:pPr>
    </w:p>
    <w:p w14:paraId="48DE5845" w14:textId="53358ACE" w:rsidR="00A7573E" w:rsidRDefault="00BA54FF" w:rsidP="00A7573E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EE233" wp14:editId="7395C1B7">
                <wp:simplePos x="0" y="0"/>
                <wp:positionH relativeFrom="column">
                  <wp:posOffset>78740</wp:posOffset>
                </wp:positionH>
                <wp:positionV relativeFrom="paragraph">
                  <wp:posOffset>305435</wp:posOffset>
                </wp:positionV>
                <wp:extent cx="2188845" cy="1591310"/>
                <wp:effectExtent l="12065" t="5715" r="8890" b="12700"/>
                <wp:wrapNone/>
                <wp:docPr id="2453909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63F79" id="Rectangle 2" o:spid="_x0000_s1026" style="position:absolute;margin-left:6.2pt;margin-top:24.05pt;width:172.35pt;height:1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QVDAIAABc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"/>
            </w:pict>
          </mc:Fallback>
        </mc:AlternateContent>
      </w:r>
      <w:r w:rsidR="00534CDD">
        <w:rPr>
          <w:b/>
        </w:rPr>
        <w:br w:type="page"/>
      </w:r>
    </w:p>
    <w:p w14:paraId="14ED1D85" w14:textId="77777777" w:rsidR="00A7573E" w:rsidRPr="00A7573E" w:rsidRDefault="00A7573E" w:rsidP="00A7573E">
      <w:pPr>
        <w:rPr>
          <w:b/>
          <w:i/>
        </w:rPr>
      </w:pPr>
      <w:r w:rsidRPr="00A7573E">
        <w:rPr>
          <w:b/>
          <w:i/>
        </w:rPr>
        <w:lastRenderedPageBreak/>
        <w:t>Section B – Service Area Information and Certification of Compliance</w:t>
      </w:r>
    </w:p>
    <w:p w14:paraId="6792319C" w14:textId="77777777" w:rsidR="00A7573E" w:rsidRDefault="00A7573E" w:rsidP="00836BCD">
      <w:pPr>
        <w:rPr>
          <w:b/>
        </w:rPr>
      </w:pPr>
    </w:p>
    <w:p w14:paraId="6E8613A6" w14:textId="77777777" w:rsidR="00836BCD" w:rsidRDefault="00A7573E" w:rsidP="00836BCD">
      <w:r>
        <w:rPr>
          <w:b/>
        </w:rPr>
        <w:t>Part I</w:t>
      </w:r>
      <w:r w:rsidR="00836BCD">
        <w:rPr>
          <w:b/>
        </w:rPr>
        <w:t xml:space="preserve"> – Legal Description</w:t>
      </w:r>
    </w:p>
    <w:p w14:paraId="28ACA950" w14:textId="77777777" w:rsidR="00836BCD" w:rsidRDefault="00836BCD" w:rsidP="00836BCD"/>
    <w:p w14:paraId="02E82C05" w14:textId="77777777" w:rsidR="00212CB0" w:rsidRDefault="00212CB0" w:rsidP="00836BCD">
      <w:pPr>
        <w:jc w:val="both"/>
      </w:pPr>
      <w:r>
        <w:t>Existing Facilities with No Changes</w:t>
      </w:r>
      <w:r w:rsidR="00F8471D">
        <w:t>:</w:t>
      </w:r>
    </w:p>
    <w:p w14:paraId="1FED7A02" w14:textId="77777777" w:rsidR="00836BCD" w:rsidRDefault="00836BCD" w:rsidP="00225313">
      <w:pPr>
        <w:numPr>
          <w:ilvl w:val="0"/>
          <w:numId w:val="8"/>
        </w:numPr>
        <w:jc w:val="both"/>
      </w:pPr>
      <w:r>
        <w:t xml:space="preserve">A legal description of the service area </w:t>
      </w:r>
      <w:r w:rsidRPr="00534CDD">
        <w:rPr>
          <w:b/>
          <w:i/>
        </w:rPr>
        <w:t>must be attached to this document</w:t>
      </w:r>
      <w:r>
        <w:t>.  This requirement may be satisfied by providing a plat for the area served by the non-municipal domestic sewage treatment works.</w:t>
      </w:r>
    </w:p>
    <w:p w14:paraId="746E6F6C" w14:textId="77777777" w:rsidR="00212CB0" w:rsidRDefault="00212CB0" w:rsidP="00836BCD">
      <w:pPr>
        <w:jc w:val="both"/>
      </w:pPr>
    </w:p>
    <w:p w14:paraId="4BB58B21" w14:textId="77777777" w:rsidR="00212CB0" w:rsidRDefault="00212CB0" w:rsidP="00836BCD">
      <w:pPr>
        <w:jc w:val="both"/>
      </w:pPr>
      <w:r>
        <w:t>New Facilities and Facilities with Expanded Service Areas</w:t>
      </w:r>
      <w:r w:rsidR="00F8471D">
        <w:t>:</w:t>
      </w:r>
    </w:p>
    <w:p w14:paraId="0EA74570" w14:textId="77777777" w:rsidR="00427D92" w:rsidRDefault="00212CB0" w:rsidP="00427D92">
      <w:pPr>
        <w:numPr>
          <w:ilvl w:val="0"/>
          <w:numId w:val="8"/>
        </w:numPr>
        <w:jc w:val="both"/>
      </w:pPr>
      <w:r>
        <w:t xml:space="preserve">A plat for the area </w:t>
      </w:r>
      <w:r w:rsidR="00F8471D">
        <w:t xml:space="preserve">to be </w:t>
      </w:r>
      <w:r>
        <w:t xml:space="preserve">served by the non-municipal domestic sewage treatment works </w:t>
      </w:r>
      <w:r>
        <w:rPr>
          <w:b/>
          <w:i/>
        </w:rPr>
        <w:t>must be attached to this document</w:t>
      </w:r>
      <w:r>
        <w:t>.</w:t>
      </w:r>
    </w:p>
    <w:p w14:paraId="421F8200" w14:textId="77777777" w:rsidR="00427D92" w:rsidRDefault="00427D92" w:rsidP="00427D92">
      <w:pPr>
        <w:jc w:val="both"/>
      </w:pPr>
    </w:p>
    <w:p w14:paraId="4DCB0933" w14:textId="77777777" w:rsidR="00427D92" w:rsidRDefault="00427D92" w:rsidP="00427D92">
      <w:pPr>
        <w:jc w:val="both"/>
      </w:pPr>
      <w:r>
        <w:t>All Facilities:</w:t>
      </w:r>
    </w:p>
    <w:p w14:paraId="012CC325" w14:textId="77777777" w:rsidR="00427D92" w:rsidRDefault="00427D92" w:rsidP="00427D92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980"/>
        <w:gridCol w:w="2790"/>
      </w:tblGrid>
      <w:tr w:rsidR="00427D92" w14:paraId="412F907D" w14:textId="77777777" w:rsidTr="00184F94">
        <w:trPr>
          <w:jc w:val="center"/>
        </w:trPr>
        <w:tc>
          <w:tcPr>
            <w:tcW w:w="2358" w:type="dxa"/>
          </w:tcPr>
          <w:p w14:paraId="2D471F36" w14:textId="77777777" w:rsidR="00427D92" w:rsidRDefault="00427D92" w:rsidP="00184F94">
            <w:pPr>
              <w:jc w:val="both"/>
            </w:pPr>
            <w:r>
              <w:t>Type of Connection</w:t>
            </w:r>
          </w:p>
        </w:tc>
        <w:tc>
          <w:tcPr>
            <w:tcW w:w="1980" w:type="dxa"/>
          </w:tcPr>
          <w:p w14:paraId="1C851A03" w14:textId="77777777" w:rsidR="00427D92" w:rsidRDefault="00427D92" w:rsidP="00184F94">
            <w:pPr>
              <w:jc w:val="both"/>
            </w:pPr>
            <w:r>
              <w:t>Current Number of Connections</w:t>
            </w:r>
          </w:p>
        </w:tc>
        <w:tc>
          <w:tcPr>
            <w:tcW w:w="2790" w:type="dxa"/>
          </w:tcPr>
          <w:p w14:paraId="39439754" w14:textId="77777777" w:rsidR="00427D92" w:rsidRDefault="00427D92" w:rsidP="00184F94">
            <w:pPr>
              <w:jc w:val="both"/>
            </w:pPr>
            <w:r>
              <w:t xml:space="preserve">Connections to Be Added </w:t>
            </w:r>
          </w:p>
          <w:p w14:paraId="7111567B" w14:textId="77777777" w:rsidR="00427D92" w:rsidRDefault="00427D92" w:rsidP="00184F94">
            <w:pPr>
              <w:jc w:val="both"/>
            </w:pPr>
            <w:r>
              <w:t>in Next 5 Years</w:t>
            </w:r>
          </w:p>
        </w:tc>
      </w:tr>
      <w:tr w:rsidR="00427D92" w14:paraId="0C90F02D" w14:textId="77777777" w:rsidTr="00184F94">
        <w:trPr>
          <w:jc w:val="center"/>
        </w:trPr>
        <w:tc>
          <w:tcPr>
            <w:tcW w:w="2358" w:type="dxa"/>
          </w:tcPr>
          <w:p w14:paraId="58C6E326" w14:textId="77777777" w:rsidR="00427D92" w:rsidRDefault="00427D92" w:rsidP="00184F94">
            <w:pPr>
              <w:jc w:val="both"/>
            </w:pPr>
            <w:r>
              <w:t>Industrial</w:t>
            </w:r>
          </w:p>
        </w:tc>
        <w:tc>
          <w:tcPr>
            <w:tcW w:w="1980" w:type="dxa"/>
          </w:tcPr>
          <w:p w14:paraId="61051D8B" w14:textId="77777777" w:rsidR="00427D92" w:rsidRDefault="00427D92" w:rsidP="00184F94">
            <w:pPr>
              <w:jc w:val="both"/>
            </w:pPr>
          </w:p>
        </w:tc>
        <w:tc>
          <w:tcPr>
            <w:tcW w:w="2790" w:type="dxa"/>
          </w:tcPr>
          <w:p w14:paraId="1C4B3730" w14:textId="77777777" w:rsidR="00427D92" w:rsidRDefault="00427D92" w:rsidP="00184F94">
            <w:pPr>
              <w:jc w:val="both"/>
            </w:pPr>
          </w:p>
        </w:tc>
      </w:tr>
      <w:tr w:rsidR="00427D92" w14:paraId="2D48D1CF" w14:textId="77777777" w:rsidTr="00184F94">
        <w:trPr>
          <w:jc w:val="center"/>
        </w:trPr>
        <w:tc>
          <w:tcPr>
            <w:tcW w:w="2358" w:type="dxa"/>
          </w:tcPr>
          <w:p w14:paraId="2F5AA99E" w14:textId="77777777" w:rsidR="00427D92" w:rsidRDefault="00427D92" w:rsidP="00184F94">
            <w:pPr>
              <w:jc w:val="both"/>
            </w:pPr>
            <w:r>
              <w:t>Commercial</w:t>
            </w:r>
          </w:p>
        </w:tc>
        <w:tc>
          <w:tcPr>
            <w:tcW w:w="1980" w:type="dxa"/>
          </w:tcPr>
          <w:p w14:paraId="4429DFE0" w14:textId="77777777" w:rsidR="00427D92" w:rsidRDefault="00427D92" w:rsidP="00184F94">
            <w:pPr>
              <w:jc w:val="both"/>
            </w:pPr>
          </w:p>
        </w:tc>
        <w:tc>
          <w:tcPr>
            <w:tcW w:w="2790" w:type="dxa"/>
          </w:tcPr>
          <w:p w14:paraId="157E672C" w14:textId="77777777" w:rsidR="00427D92" w:rsidRDefault="00427D92" w:rsidP="00184F94">
            <w:pPr>
              <w:jc w:val="both"/>
            </w:pPr>
          </w:p>
        </w:tc>
      </w:tr>
      <w:tr w:rsidR="00427D92" w14:paraId="672DD0B7" w14:textId="77777777" w:rsidTr="00184F94">
        <w:trPr>
          <w:jc w:val="center"/>
        </w:trPr>
        <w:tc>
          <w:tcPr>
            <w:tcW w:w="2358" w:type="dxa"/>
          </w:tcPr>
          <w:p w14:paraId="5DA5CF55" w14:textId="77777777" w:rsidR="00427D92" w:rsidRDefault="00427D92" w:rsidP="00184F94">
            <w:pPr>
              <w:jc w:val="both"/>
            </w:pPr>
            <w:r>
              <w:t>Domestic</w:t>
            </w:r>
          </w:p>
        </w:tc>
        <w:tc>
          <w:tcPr>
            <w:tcW w:w="1980" w:type="dxa"/>
          </w:tcPr>
          <w:p w14:paraId="3D0FE79D" w14:textId="77777777" w:rsidR="00427D92" w:rsidRDefault="00427D92" w:rsidP="00184F94">
            <w:pPr>
              <w:jc w:val="both"/>
            </w:pPr>
          </w:p>
        </w:tc>
        <w:tc>
          <w:tcPr>
            <w:tcW w:w="2790" w:type="dxa"/>
          </w:tcPr>
          <w:p w14:paraId="263555EB" w14:textId="77777777" w:rsidR="00427D92" w:rsidRDefault="00427D92" w:rsidP="00184F94">
            <w:pPr>
              <w:jc w:val="both"/>
            </w:pPr>
          </w:p>
        </w:tc>
      </w:tr>
    </w:tbl>
    <w:p w14:paraId="63ACED19" w14:textId="77777777" w:rsidR="00836BCD" w:rsidRDefault="00836BCD" w:rsidP="00836BCD"/>
    <w:p w14:paraId="7C10B224" w14:textId="77777777" w:rsidR="00836BCD" w:rsidRPr="00534CDD" w:rsidRDefault="00836BCD" w:rsidP="00836BCD">
      <w:pPr>
        <w:rPr>
          <w:b/>
        </w:rPr>
      </w:pPr>
      <w:r>
        <w:rPr>
          <w:b/>
        </w:rPr>
        <w:t xml:space="preserve">Part </w:t>
      </w:r>
      <w:r w:rsidR="00A7573E">
        <w:rPr>
          <w:b/>
        </w:rPr>
        <w:t>I</w:t>
      </w:r>
      <w:r>
        <w:rPr>
          <w:b/>
        </w:rPr>
        <w:t xml:space="preserve">I </w:t>
      </w:r>
      <w:r w:rsidRPr="00534CDD">
        <w:rPr>
          <w:b/>
        </w:rPr>
        <w:t>– Potable Water Sources</w:t>
      </w:r>
    </w:p>
    <w:p w14:paraId="278F1C05" w14:textId="77777777" w:rsidR="00836BCD" w:rsidRDefault="00836BCD" w:rsidP="00836BCD"/>
    <w:p w14:paraId="74558C83" w14:textId="66BA8849" w:rsidR="00AB1939" w:rsidRDefault="00AB1939" w:rsidP="00212CB0">
      <w:r>
        <w:t>L</w:t>
      </w:r>
      <w:r w:rsidR="00836BCD">
        <w:t>ist the sources of the potable water for the service area</w:t>
      </w:r>
      <w:r>
        <w:t xml:space="preserve"> below</w:t>
      </w:r>
      <w:r w:rsidR="006D0F3D">
        <w:rPr>
          <w:bCs/>
          <w:iCs/>
        </w:rPr>
        <w:t>:</w:t>
      </w:r>
    </w:p>
    <w:p w14:paraId="12398422" w14:textId="77777777" w:rsidR="00AB1939" w:rsidRDefault="00AB1939" w:rsidP="00212CB0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D0F3D" w14:paraId="7D83A5FC" w14:textId="77777777">
        <w:tc>
          <w:tcPr>
            <w:tcW w:w="9576" w:type="dxa"/>
          </w:tcPr>
          <w:p w14:paraId="65FB8755" w14:textId="77777777" w:rsidR="006D0F3D" w:rsidRDefault="006D0F3D">
            <w:pPr>
              <w:spacing w:before="120"/>
            </w:pPr>
          </w:p>
        </w:tc>
      </w:tr>
      <w:tr w:rsidR="006D0F3D" w14:paraId="5E88F22F" w14:textId="77777777">
        <w:tc>
          <w:tcPr>
            <w:tcW w:w="9576" w:type="dxa"/>
          </w:tcPr>
          <w:p w14:paraId="3E83BA25" w14:textId="77777777" w:rsidR="006D0F3D" w:rsidRDefault="006D0F3D">
            <w:pPr>
              <w:spacing w:before="120"/>
            </w:pPr>
          </w:p>
        </w:tc>
      </w:tr>
      <w:tr w:rsidR="006D0F3D" w14:paraId="49F2BBD7" w14:textId="77777777">
        <w:tc>
          <w:tcPr>
            <w:tcW w:w="9576" w:type="dxa"/>
          </w:tcPr>
          <w:p w14:paraId="46BFDF9F" w14:textId="77777777" w:rsidR="006D0F3D" w:rsidRDefault="006D0F3D">
            <w:pPr>
              <w:spacing w:before="120"/>
            </w:pPr>
          </w:p>
        </w:tc>
      </w:tr>
      <w:tr w:rsidR="006D0F3D" w14:paraId="73EAF362" w14:textId="77777777">
        <w:tc>
          <w:tcPr>
            <w:tcW w:w="9576" w:type="dxa"/>
          </w:tcPr>
          <w:p w14:paraId="001D0239" w14:textId="77777777" w:rsidR="006D0F3D" w:rsidRDefault="006D0F3D">
            <w:pPr>
              <w:spacing w:before="120"/>
            </w:pPr>
          </w:p>
        </w:tc>
      </w:tr>
      <w:tr w:rsidR="006D0F3D" w14:paraId="5702B229" w14:textId="77777777">
        <w:tc>
          <w:tcPr>
            <w:tcW w:w="9576" w:type="dxa"/>
          </w:tcPr>
          <w:p w14:paraId="1787FD07" w14:textId="77777777" w:rsidR="006D0F3D" w:rsidRDefault="006D0F3D">
            <w:pPr>
              <w:spacing w:before="120"/>
            </w:pPr>
          </w:p>
        </w:tc>
      </w:tr>
    </w:tbl>
    <w:p w14:paraId="3832B8EB" w14:textId="115C0506" w:rsidR="00836BCD" w:rsidRDefault="00836BCD" w:rsidP="00212CB0">
      <w:pPr>
        <w:rPr>
          <w:b/>
        </w:rPr>
      </w:pPr>
      <w:r>
        <w:t xml:space="preserve"> </w:t>
      </w:r>
    </w:p>
    <w:p w14:paraId="0CECE5B1" w14:textId="77777777" w:rsidR="00836BCD" w:rsidRDefault="00836BCD" w:rsidP="007E4A10">
      <w:pPr>
        <w:ind w:left="360" w:hanging="360"/>
        <w:jc w:val="both"/>
        <w:rPr>
          <w:b/>
        </w:rPr>
      </w:pPr>
    </w:p>
    <w:p w14:paraId="7734745D" w14:textId="7F234BB0" w:rsidR="00575E46" w:rsidRDefault="00AB1939" w:rsidP="007E4A10">
      <w:pPr>
        <w:ind w:left="360" w:hanging="360"/>
        <w:jc w:val="both"/>
      </w:pPr>
      <w:r>
        <w:rPr>
          <w:b/>
        </w:rPr>
        <w:br w:type="page"/>
      </w:r>
      <w:r w:rsidR="00A7573E">
        <w:rPr>
          <w:b/>
        </w:rPr>
        <w:lastRenderedPageBreak/>
        <w:t xml:space="preserve">Part </w:t>
      </w:r>
      <w:r w:rsidR="00B1431B">
        <w:rPr>
          <w:b/>
        </w:rPr>
        <w:t>III</w:t>
      </w:r>
      <w:r w:rsidR="00575E46">
        <w:rPr>
          <w:b/>
        </w:rPr>
        <w:t xml:space="preserve"> – Certification of Compliance</w:t>
      </w:r>
    </w:p>
    <w:p w14:paraId="3261156A" w14:textId="77777777" w:rsidR="00575E46" w:rsidRDefault="00575E46" w:rsidP="007E4A10">
      <w:pPr>
        <w:ind w:left="360" w:hanging="360"/>
        <w:jc w:val="both"/>
      </w:pPr>
    </w:p>
    <w:p w14:paraId="517F4046" w14:textId="77777777" w:rsidR="00575E46" w:rsidRDefault="00575E46" w:rsidP="00575E46">
      <w:pPr>
        <w:jc w:val="both"/>
      </w:pPr>
      <w:r>
        <w:t>Has the permit applicant complied with all local zoning ordinances, local planning authority regulations, local permitting requirements, and any other applicable local regulations</w:t>
      </w:r>
      <w:r w:rsidR="008F6164">
        <w:t xml:space="preserve"> necessary for the construction and operation of this facility</w:t>
      </w:r>
      <w:r>
        <w:t>?</w:t>
      </w:r>
    </w:p>
    <w:p w14:paraId="19D1A32F" w14:textId="77777777" w:rsidR="00575E46" w:rsidRDefault="00575E46" w:rsidP="00575E46">
      <w:pPr>
        <w:jc w:val="both"/>
      </w:pPr>
    </w:p>
    <w:p w14:paraId="1A6E0F2E" w14:textId="77777777" w:rsidR="00575E46" w:rsidRDefault="00575E46" w:rsidP="00575E46">
      <w:pPr>
        <w:jc w:val="both"/>
      </w:pPr>
      <w:r>
        <w:t>Yes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4907AB" w14:textId="77777777" w:rsidR="00575E46" w:rsidRDefault="00575E46" w:rsidP="00575E46">
      <w:pPr>
        <w:jc w:val="both"/>
      </w:pPr>
    </w:p>
    <w:p w14:paraId="0BB7E831" w14:textId="77777777" w:rsidR="00575E46" w:rsidRDefault="00575E46" w:rsidP="00575E46">
      <w:pPr>
        <w:jc w:val="both"/>
      </w:pPr>
      <w:r w:rsidRPr="0000146F">
        <w:t xml:space="preserve">I certify under penalty of law that this document and all attachments were prepared under </w:t>
      </w:r>
      <w:proofErr w:type="gramStart"/>
      <w:r w:rsidRPr="0000146F">
        <w:t>my direction or</w:t>
      </w:r>
      <w:proofErr w:type="gramEnd"/>
      <w:r w:rsidRPr="0000146F">
        <w:t xml:space="preserve"> supervision in accordance with a system designed to </w:t>
      </w:r>
      <w:proofErr w:type="gramStart"/>
      <w:r w:rsidRPr="0000146F">
        <w:t>assure</w:t>
      </w:r>
      <w:proofErr w:type="gramEnd"/>
      <w:r w:rsidRPr="0000146F">
        <w:t xml:space="preserve"> that qualified personnel properly gather and evaluate the information submitted. </w:t>
      </w:r>
      <w:r>
        <w:t xml:space="preserve"> </w:t>
      </w:r>
      <w:r w:rsidRPr="0000146F">
        <w:t xml:space="preserve">Based on my inquiry </w:t>
      </w:r>
      <w:proofErr w:type="gramStart"/>
      <w:r w:rsidRPr="0000146F">
        <w:t>of</w:t>
      </w:r>
      <w:proofErr w:type="gramEnd"/>
      <w:r w:rsidRPr="0000146F">
        <w:t xml:space="preserve"> the person or persons who manage the system, or those </w:t>
      </w:r>
      <w:proofErr w:type="gramStart"/>
      <w:r w:rsidRPr="0000146F">
        <w:t>persons</w:t>
      </w:r>
      <w:proofErr w:type="gramEnd"/>
      <w:r w:rsidRPr="0000146F">
        <w:t xml:space="preserve"> directly responsible for gathering the information, the information submitted is, to the best of my knowledge and belief, true, accurate, and complete. </w:t>
      </w:r>
      <w:r>
        <w:t xml:space="preserve"> </w:t>
      </w:r>
      <w:r w:rsidRPr="0000146F">
        <w:t>I am aware that there are significant penalties for submitting false information, including the possibility of fine and imprisonment for knowing violations.</w:t>
      </w:r>
    </w:p>
    <w:p w14:paraId="295354B4" w14:textId="77777777" w:rsidR="00575E46" w:rsidRDefault="00575E46" w:rsidP="00575E46">
      <w:pPr>
        <w:ind w:left="360" w:hanging="360"/>
        <w:jc w:val="both"/>
      </w:pPr>
    </w:p>
    <w:p w14:paraId="7CE53A01" w14:textId="77777777" w:rsidR="00575E46" w:rsidRDefault="00575E46" w:rsidP="00575E46">
      <w:pPr>
        <w:ind w:left="360" w:hanging="360"/>
        <w:jc w:val="both"/>
        <w:rPr>
          <w:u w:val="single"/>
        </w:rPr>
      </w:pPr>
      <w:r>
        <w:t>Printed Name of Permittee Responsible Official: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EF368C" w14:textId="77777777" w:rsidR="00575E46" w:rsidRDefault="00575E46" w:rsidP="00575E46">
      <w:pPr>
        <w:ind w:left="360" w:hanging="360"/>
        <w:jc w:val="both"/>
        <w:rPr>
          <w:u w:val="single"/>
        </w:rPr>
      </w:pPr>
    </w:p>
    <w:p w14:paraId="740C47D6" w14:textId="77777777" w:rsidR="00575E46" w:rsidRDefault="00575E46" w:rsidP="00575E46">
      <w:pPr>
        <w:ind w:left="360" w:hanging="360"/>
        <w:jc w:val="both"/>
        <w:rPr>
          <w:u w:val="single"/>
        </w:rPr>
      </w:pPr>
      <w:r>
        <w:t>Signature of Permittee Responsible Official: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2CD8AD" w14:textId="77777777" w:rsidR="00575E46" w:rsidRDefault="00575E46" w:rsidP="00575E46">
      <w:pPr>
        <w:ind w:left="360" w:hanging="360"/>
        <w:jc w:val="both"/>
        <w:rPr>
          <w:u w:val="single"/>
        </w:rPr>
      </w:pPr>
    </w:p>
    <w:p w14:paraId="5181347F" w14:textId="77777777" w:rsidR="00575E46" w:rsidRPr="00D54C0E" w:rsidRDefault="00575E46" w:rsidP="00575E46">
      <w:pPr>
        <w:ind w:left="360" w:hanging="360"/>
        <w:jc w:val="both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Telephone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C7C932" w14:textId="77777777" w:rsidR="00575E46" w:rsidRDefault="00575E46" w:rsidP="00575E46">
      <w:pPr>
        <w:ind w:left="360" w:hanging="360"/>
        <w:jc w:val="both"/>
      </w:pPr>
    </w:p>
    <w:p w14:paraId="5F7E73EE" w14:textId="55F8D2A8" w:rsidR="00575E46" w:rsidRPr="00575E46" w:rsidRDefault="00575E46" w:rsidP="006C4B8C">
      <w:pPr>
        <w:ind w:left="360" w:hanging="360"/>
        <w:jc w:val="both"/>
      </w:pP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</w:p>
    <w:sectPr w:rsidR="00575E46" w:rsidRPr="00575E46" w:rsidSect="002771E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D041" w14:textId="77777777" w:rsidR="00B648D9" w:rsidRDefault="00B648D9" w:rsidP="003D43DA">
      <w:r>
        <w:separator/>
      </w:r>
    </w:p>
  </w:endnote>
  <w:endnote w:type="continuationSeparator" w:id="0">
    <w:p w14:paraId="3E32175E" w14:textId="77777777" w:rsidR="00B648D9" w:rsidRDefault="00B648D9" w:rsidP="003D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8D2" w14:textId="0D20A9FB" w:rsidR="00F108E1" w:rsidRPr="003C3402" w:rsidRDefault="00BA54FF" w:rsidP="003C3402">
    <w:pPr>
      <w:pStyle w:val="Foo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1" layoutInCell="1" allowOverlap="1" wp14:anchorId="5810A20C" wp14:editId="13D40210">
          <wp:simplePos x="0" y="0"/>
          <wp:positionH relativeFrom="page">
            <wp:posOffset>150495</wp:posOffset>
          </wp:positionH>
          <wp:positionV relativeFrom="page">
            <wp:posOffset>9341485</wp:posOffset>
          </wp:positionV>
          <wp:extent cx="7772400" cy="90043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45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8E1">
      <w:rPr>
        <w:sz w:val="20"/>
        <w:szCs w:val="20"/>
      </w:rPr>
      <w:tab/>
    </w:r>
    <w:r w:rsidR="00F108E1">
      <w:rPr>
        <w:sz w:val="20"/>
        <w:szCs w:val="20"/>
      </w:rPr>
      <w:tab/>
      <w:t xml:space="preserve"> </w:t>
    </w:r>
    <w:r w:rsidR="00F108E1" w:rsidRPr="005C0F89">
      <w:rPr>
        <w:i/>
        <w:sz w:val="16"/>
        <w:szCs w:val="20"/>
      </w:rPr>
      <w:t>TFC</w:t>
    </w:r>
    <w:r w:rsidR="00F108E1">
      <w:rPr>
        <w:i/>
        <w:sz w:val="16"/>
        <w:szCs w:val="20"/>
      </w:rPr>
      <w:t>F:</w:t>
    </w:r>
    <w:r w:rsidR="00F108E1" w:rsidRPr="005C0F89">
      <w:rPr>
        <w:i/>
        <w:sz w:val="16"/>
        <w:szCs w:val="20"/>
      </w:rPr>
      <w:t xml:space="preserve"> </w:t>
    </w:r>
    <w:r w:rsidR="00427D92">
      <w:rPr>
        <w:i/>
        <w:sz w:val="16"/>
        <w:szCs w:val="20"/>
      </w:rPr>
      <w:t>J</w:t>
    </w:r>
    <w:r w:rsidR="002771E9">
      <w:rPr>
        <w:i/>
        <w:sz w:val="16"/>
        <w:szCs w:val="20"/>
      </w:rPr>
      <w:t>anuary</w:t>
    </w:r>
    <w:r w:rsidR="00427D92">
      <w:rPr>
        <w:i/>
        <w:sz w:val="16"/>
        <w:szCs w:val="20"/>
      </w:rPr>
      <w:t xml:space="preserve"> 202</w:t>
    </w:r>
    <w:r w:rsidR="002771E9">
      <w:rPr>
        <w:i/>
        <w:sz w:val="16"/>
        <w:szCs w:val="20"/>
      </w:rPr>
      <w:t>6</w:t>
    </w:r>
  </w:p>
  <w:p w14:paraId="057DE3DE" w14:textId="77777777" w:rsidR="00F108E1" w:rsidRDefault="00F10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6269" w14:textId="6AC8DCEB" w:rsidR="00AD3F7D" w:rsidRDefault="00BA54FF">
    <w:pPr>
      <w:pStyle w:val="Foot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5810A20C" wp14:editId="671D5167">
          <wp:simplePos x="0" y="0"/>
          <wp:positionH relativeFrom="page">
            <wp:posOffset>-1905</wp:posOffset>
          </wp:positionH>
          <wp:positionV relativeFrom="page">
            <wp:posOffset>9189085</wp:posOffset>
          </wp:positionV>
          <wp:extent cx="7772400" cy="9004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45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C5FF" w14:textId="77777777" w:rsidR="00B648D9" w:rsidRDefault="00B648D9" w:rsidP="003D43DA">
      <w:r>
        <w:separator/>
      </w:r>
    </w:p>
  </w:footnote>
  <w:footnote w:type="continuationSeparator" w:id="0">
    <w:p w14:paraId="6C60845E" w14:textId="77777777" w:rsidR="00B648D9" w:rsidRDefault="00B648D9" w:rsidP="003D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4135" w14:textId="77777777" w:rsidR="005953A0" w:rsidRDefault="00F108E1" w:rsidP="003C3402">
    <w:pPr>
      <w:jc w:val="center"/>
      <w:rPr>
        <w:b/>
        <w:u w:val="single"/>
      </w:rPr>
    </w:pPr>
    <w:r w:rsidRPr="003C3402">
      <w:rPr>
        <w:b/>
        <w:u w:val="single"/>
      </w:rPr>
      <w:t>Nonmunicipal Domestic Sewage Treatment Works</w:t>
    </w:r>
    <w:r w:rsidR="005953A0">
      <w:rPr>
        <w:b/>
        <w:u w:val="single"/>
      </w:rPr>
      <w:t xml:space="preserve"> (NDSTW)</w:t>
    </w:r>
  </w:p>
  <w:p w14:paraId="5D7968B4" w14:textId="3C022F66" w:rsidR="00F108E1" w:rsidRPr="003C3402" w:rsidRDefault="00F108E1" w:rsidP="003C3402">
    <w:pPr>
      <w:jc w:val="center"/>
      <w:rPr>
        <w:b/>
        <w:u w:val="single"/>
      </w:rPr>
    </w:pPr>
    <w:r w:rsidRPr="003C3402">
      <w:rPr>
        <w:b/>
        <w:u w:val="single"/>
      </w:rPr>
      <w:t xml:space="preserve">Trust Fund </w:t>
    </w:r>
    <w:r>
      <w:rPr>
        <w:b/>
        <w:u w:val="single"/>
      </w:rPr>
      <w:t>Certification</w:t>
    </w:r>
    <w:r w:rsidRPr="003C3402">
      <w:rPr>
        <w:b/>
        <w:u w:val="single"/>
      </w:rPr>
      <w:t xml:space="preserve"> Form</w:t>
    </w:r>
  </w:p>
  <w:p w14:paraId="15B29E3B" w14:textId="77777777" w:rsidR="00F108E1" w:rsidRDefault="00F10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BB7B" w14:textId="3698A43C" w:rsidR="00AD3F7D" w:rsidRDefault="00BA54F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9E04925" wp14:editId="618496C3">
          <wp:simplePos x="0" y="0"/>
          <wp:positionH relativeFrom="column">
            <wp:posOffset>49530</wp:posOffset>
          </wp:positionH>
          <wp:positionV relativeFrom="paragraph">
            <wp:posOffset>-307975</wp:posOffset>
          </wp:positionV>
          <wp:extent cx="4036060" cy="1049020"/>
          <wp:effectExtent l="0" t="0" r="0" b="0"/>
          <wp:wrapThrough wrapText="bothSides">
            <wp:wrapPolygon edited="0">
              <wp:start x="1937" y="0"/>
              <wp:lineTo x="1121" y="1177"/>
              <wp:lineTo x="0" y="4707"/>
              <wp:lineTo x="0" y="14906"/>
              <wp:lineTo x="816" y="18828"/>
              <wp:lineTo x="1733" y="20789"/>
              <wp:lineTo x="1835" y="21182"/>
              <wp:lineTo x="3670" y="21182"/>
              <wp:lineTo x="7952" y="19613"/>
              <wp:lineTo x="12642" y="18828"/>
              <wp:lineTo x="21512" y="14906"/>
              <wp:lineTo x="21512" y="5099"/>
              <wp:lineTo x="3568" y="0"/>
              <wp:lineTo x="1937" y="0"/>
            </wp:wrapPolygon>
          </wp:wrapThrough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606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D7C"/>
    <w:multiLevelType w:val="hybridMultilevel"/>
    <w:tmpl w:val="788289F8"/>
    <w:lvl w:ilvl="0" w:tplc="E91C83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FD7500"/>
    <w:multiLevelType w:val="hybridMultilevel"/>
    <w:tmpl w:val="120A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2E1A"/>
    <w:multiLevelType w:val="hybridMultilevel"/>
    <w:tmpl w:val="720EF6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93BE0"/>
    <w:multiLevelType w:val="hybridMultilevel"/>
    <w:tmpl w:val="96F8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2235"/>
    <w:multiLevelType w:val="hybridMultilevel"/>
    <w:tmpl w:val="F230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10CE4"/>
    <w:multiLevelType w:val="hybridMultilevel"/>
    <w:tmpl w:val="6320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527C9"/>
    <w:multiLevelType w:val="hybridMultilevel"/>
    <w:tmpl w:val="720EF6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FC2A35"/>
    <w:multiLevelType w:val="hybridMultilevel"/>
    <w:tmpl w:val="ED100C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24FFB"/>
    <w:multiLevelType w:val="hybridMultilevel"/>
    <w:tmpl w:val="6444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7780">
    <w:abstractNumId w:val="5"/>
  </w:num>
  <w:num w:numId="2" w16cid:durableId="393698914">
    <w:abstractNumId w:val="3"/>
  </w:num>
  <w:num w:numId="3" w16cid:durableId="383720715">
    <w:abstractNumId w:val="8"/>
  </w:num>
  <w:num w:numId="4" w16cid:durableId="1468008137">
    <w:abstractNumId w:val="1"/>
  </w:num>
  <w:num w:numId="5" w16cid:durableId="2064329220">
    <w:abstractNumId w:val="2"/>
  </w:num>
  <w:num w:numId="6" w16cid:durableId="63066824">
    <w:abstractNumId w:val="0"/>
  </w:num>
  <w:num w:numId="7" w16cid:durableId="2002856233">
    <w:abstractNumId w:val="6"/>
  </w:num>
  <w:num w:numId="8" w16cid:durableId="1133407234">
    <w:abstractNumId w:val="4"/>
  </w:num>
  <w:num w:numId="9" w16cid:durableId="2013794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A3"/>
    <w:rsid w:val="0001002E"/>
    <w:rsid w:val="00083BCF"/>
    <w:rsid w:val="000A7048"/>
    <w:rsid w:val="000E01BF"/>
    <w:rsid w:val="000E5CBC"/>
    <w:rsid w:val="000F398E"/>
    <w:rsid w:val="00106D52"/>
    <w:rsid w:val="00145634"/>
    <w:rsid w:val="00184F94"/>
    <w:rsid w:val="00187AE8"/>
    <w:rsid w:val="001A0AE2"/>
    <w:rsid w:val="001B286C"/>
    <w:rsid w:val="001C2AAD"/>
    <w:rsid w:val="001C3A5E"/>
    <w:rsid w:val="001E63DB"/>
    <w:rsid w:val="001F4EE2"/>
    <w:rsid w:val="00212CB0"/>
    <w:rsid w:val="00225313"/>
    <w:rsid w:val="00260AF2"/>
    <w:rsid w:val="00262DD0"/>
    <w:rsid w:val="002771E9"/>
    <w:rsid w:val="002B0583"/>
    <w:rsid w:val="002C1E3F"/>
    <w:rsid w:val="002C7567"/>
    <w:rsid w:val="002D57C9"/>
    <w:rsid w:val="002D6CB6"/>
    <w:rsid w:val="002F4C6C"/>
    <w:rsid w:val="00311018"/>
    <w:rsid w:val="00386378"/>
    <w:rsid w:val="00394C8E"/>
    <w:rsid w:val="003C0EC8"/>
    <w:rsid w:val="003C3402"/>
    <w:rsid w:val="003D43DA"/>
    <w:rsid w:val="003E00EE"/>
    <w:rsid w:val="00401E5D"/>
    <w:rsid w:val="00407E34"/>
    <w:rsid w:val="004108F0"/>
    <w:rsid w:val="00427D92"/>
    <w:rsid w:val="00482950"/>
    <w:rsid w:val="004C3622"/>
    <w:rsid w:val="004D7302"/>
    <w:rsid w:val="00534CDD"/>
    <w:rsid w:val="00536B34"/>
    <w:rsid w:val="00555E30"/>
    <w:rsid w:val="005649DE"/>
    <w:rsid w:val="005722C4"/>
    <w:rsid w:val="00575E46"/>
    <w:rsid w:val="00594504"/>
    <w:rsid w:val="005953A0"/>
    <w:rsid w:val="005C0F89"/>
    <w:rsid w:val="006317F9"/>
    <w:rsid w:val="0066266B"/>
    <w:rsid w:val="00675984"/>
    <w:rsid w:val="006C4B8C"/>
    <w:rsid w:val="006D0F3D"/>
    <w:rsid w:val="006D5C67"/>
    <w:rsid w:val="0073670E"/>
    <w:rsid w:val="00782DA1"/>
    <w:rsid w:val="007E0742"/>
    <w:rsid w:val="007E4A10"/>
    <w:rsid w:val="008029E8"/>
    <w:rsid w:val="00802B08"/>
    <w:rsid w:val="00836BCD"/>
    <w:rsid w:val="00844C72"/>
    <w:rsid w:val="008531C8"/>
    <w:rsid w:val="00855BF9"/>
    <w:rsid w:val="00866EBE"/>
    <w:rsid w:val="00882F75"/>
    <w:rsid w:val="008D7D44"/>
    <w:rsid w:val="008F6164"/>
    <w:rsid w:val="0093276A"/>
    <w:rsid w:val="009A6DDB"/>
    <w:rsid w:val="009C2021"/>
    <w:rsid w:val="00A321A0"/>
    <w:rsid w:val="00A409CC"/>
    <w:rsid w:val="00A7573E"/>
    <w:rsid w:val="00A956AF"/>
    <w:rsid w:val="00AB1939"/>
    <w:rsid w:val="00AD3F7D"/>
    <w:rsid w:val="00AD69CC"/>
    <w:rsid w:val="00AE00DA"/>
    <w:rsid w:val="00AF318B"/>
    <w:rsid w:val="00AF3F19"/>
    <w:rsid w:val="00B0305C"/>
    <w:rsid w:val="00B1431B"/>
    <w:rsid w:val="00B21F55"/>
    <w:rsid w:val="00B41CFC"/>
    <w:rsid w:val="00B648D9"/>
    <w:rsid w:val="00BA54FF"/>
    <w:rsid w:val="00BB69E1"/>
    <w:rsid w:val="00BD5D9A"/>
    <w:rsid w:val="00C47538"/>
    <w:rsid w:val="00C52357"/>
    <w:rsid w:val="00C6474A"/>
    <w:rsid w:val="00C746E1"/>
    <w:rsid w:val="00C75EA3"/>
    <w:rsid w:val="00C84645"/>
    <w:rsid w:val="00CA58C0"/>
    <w:rsid w:val="00CB7296"/>
    <w:rsid w:val="00CD5B08"/>
    <w:rsid w:val="00D23DB1"/>
    <w:rsid w:val="00D41840"/>
    <w:rsid w:val="00D54C0E"/>
    <w:rsid w:val="00DB0342"/>
    <w:rsid w:val="00DC6121"/>
    <w:rsid w:val="00DF71B6"/>
    <w:rsid w:val="00E03BDE"/>
    <w:rsid w:val="00E21369"/>
    <w:rsid w:val="00E77744"/>
    <w:rsid w:val="00E878FA"/>
    <w:rsid w:val="00F00C7F"/>
    <w:rsid w:val="00F108E1"/>
    <w:rsid w:val="00F33AEC"/>
    <w:rsid w:val="00F44212"/>
    <w:rsid w:val="00F677A0"/>
    <w:rsid w:val="00F803FC"/>
    <w:rsid w:val="00F8471D"/>
    <w:rsid w:val="00F96AD2"/>
    <w:rsid w:val="00F9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08618"/>
  <w15:chartTrackingRefBased/>
  <w15:docId w15:val="{86A514F7-01A9-4136-9E50-2CB9FFB7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3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43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3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43DA"/>
    <w:rPr>
      <w:sz w:val="24"/>
      <w:szCs w:val="24"/>
    </w:rPr>
  </w:style>
  <w:style w:type="character" w:styleId="Hyperlink">
    <w:name w:val="Hyperlink"/>
    <w:rsid w:val="00A409C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33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A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A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A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3AEC"/>
    <w:rPr>
      <w:b/>
      <w:bCs/>
    </w:rPr>
  </w:style>
  <w:style w:type="paragraph" w:styleId="Revision">
    <w:name w:val="Revision"/>
    <w:hidden/>
    <w:uiPriority w:val="99"/>
    <w:semiHidden/>
    <w:rsid w:val="00BB69E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36B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E.WaterPermitApp@arkansas.go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D299-0920-4343-B225-4451A411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1201</Words>
  <Characters>6849</Characters>
  <Application>Microsoft Office Word</Application>
  <DocSecurity>0</DocSecurity>
  <Lines>297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NPDES Permitted Facility</vt:lpstr>
    </vt:vector>
  </TitlesOfParts>
  <Company>ADEQ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NPDES Permitted Facility</dc:title>
  <dc:subject/>
  <dc:creator>Chris Roberts</dc:creator>
  <cp:keywords/>
  <cp:lastModifiedBy>Zachary Carroll (adpce.ad)</cp:lastModifiedBy>
  <cp:revision>4</cp:revision>
  <cp:lastPrinted>2017-09-22T14:35:00Z</cp:lastPrinted>
  <dcterms:created xsi:type="dcterms:W3CDTF">2026-01-05T15:50:00Z</dcterms:created>
  <dcterms:modified xsi:type="dcterms:W3CDTF">2026-01-06T17:46:00Z</dcterms:modified>
</cp:coreProperties>
</file>